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A08" w:rsidRDefault="00D81A08" w:rsidP="00D81A08">
      <w:pPr>
        <w:pStyle w:val="a5"/>
        <w:ind w:right="-737"/>
        <w:contextualSpacing/>
        <w:jc w:val="center"/>
        <w:rPr>
          <w:sz w:val="16"/>
          <w:szCs w:val="16"/>
        </w:rPr>
      </w:pPr>
    </w:p>
    <w:p w:rsidR="00D81A08" w:rsidRDefault="00D81A08" w:rsidP="00D81A08">
      <w:pPr>
        <w:pStyle w:val="a5"/>
        <w:ind w:right="-737"/>
        <w:contextualSpacing/>
        <w:rPr>
          <w:sz w:val="16"/>
          <w:szCs w:val="16"/>
        </w:rPr>
      </w:pPr>
    </w:p>
    <w:p w:rsidR="00D81A08" w:rsidRDefault="00D81A08" w:rsidP="00D81A08">
      <w:pPr>
        <w:pStyle w:val="a5"/>
        <w:ind w:right="-737"/>
        <w:contextualSpacing/>
        <w:jc w:val="center"/>
        <w:rPr>
          <w:sz w:val="16"/>
          <w:szCs w:val="16"/>
        </w:rPr>
      </w:pPr>
    </w:p>
    <w:p w:rsidR="00D81A08" w:rsidRPr="001E5F8F" w:rsidRDefault="00D81A08" w:rsidP="00D81A08">
      <w:pPr>
        <w:pStyle w:val="a5"/>
        <w:ind w:right="-737"/>
        <w:contextualSpacing/>
        <w:jc w:val="center"/>
        <w:rPr>
          <w:sz w:val="16"/>
          <w:szCs w:val="16"/>
        </w:rPr>
      </w:pPr>
      <w:r w:rsidRPr="001E5F8F">
        <w:rPr>
          <w:sz w:val="16"/>
          <w:szCs w:val="16"/>
        </w:rPr>
        <w:t>Информационный  бюллетень</w:t>
      </w:r>
    </w:p>
    <w:p w:rsidR="00D81A08" w:rsidRPr="001E5F8F" w:rsidRDefault="00D81A08" w:rsidP="00D81A08">
      <w:pPr>
        <w:pStyle w:val="a5"/>
        <w:contextualSpacing/>
        <w:jc w:val="center"/>
        <w:rPr>
          <w:sz w:val="16"/>
          <w:szCs w:val="16"/>
        </w:rPr>
      </w:pPr>
      <w:r w:rsidRPr="001E5F8F">
        <w:rPr>
          <w:sz w:val="16"/>
          <w:szCs w:val="16"/>
        </w:rPr>
        <w:t>муниципального образования «Пустозерский сельсовет» Ненецкого автономного округа</w:t>
      </w:r>
    </w:p>
    <w:p w:rsidR="00D81A08" w:rsidRPr="001E5F8F" w:rsidRDefault="00D81A08" w:rsidP="00D81A08">
      <w:pPr>
        <w:pStyle w:val="a5"/>
        <w:contextualSpacing/>
        <w:jc w:val="center"/>
        <w:rPr>
          <w:sz w:val="16"/>
          <w:szCs w:val="16"/>
        </w:rPr>
      </w:pPr>
    </w:p>
    <w:p w:rsidR="00D81A08" w:rsidRPr="001E5F8F" w:rsidRDefault="00D81A08" w:rsidP="00D81A08">
      <w:pPr>
        <w:contextualSpacing/>
        <w:jc w:val="center"/>
        <w:rPr>
          <w:rFonts w:ascii="Times New Roman" w:hAnsi="Times New Roman" w:cs="Times New Roman"/>
          <w:sz w:val="16"/>
          <w:szCs w:val="16"/>
        </w:rPr>
      </w:pPr>
      <w:r w:rsidRPr="001E5F8F">
        <w:rPr>
          <w:rFonts w:ascii="Times New Roman" w:hAnsi="Times New Roman" w:cs="Times New Roman"/>
          <w:sz w:val="16"/>
          <w:szCs w:val="16"/>
        </w:rPr>
        <w:t xml:space="preserve">* * * * * * * * * * * * * * * * * * * * * * * * * * * * * * * * * * * * </w:t>
      </w:r>
    </w:p>
    <w:p w:rsidR="00D81A08" w:rsidRPr="001E5F8F" w:rsidRDefault="004817E5" w:rsidP="00D81A08">
      <w:pPr>
        <w:contextualSpacing/>
        <w:jc w:val="center"/>
        <w:rPr>
          <w:rFonts w:ascii="Times New Roman" w:hAnsi="Times New Roman" w:cs="Times New Roman"/>
          <w:sz w:val="16"/>
          <w:szCs w:val="16"/>
        </w:rPr>
      </w:pPr>
      <w:r>
        <w:rPr>
          <w:rFonts w:ascii="Times New Roman" w:hAnsi="Times New Roman" w:cs="Times New Roman"/>
          <w:sz w:val="16"/>
          <w:szCs w:val="16"/>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415.95pt;margin-top:77.55pt;width:82.15pt;height:82.15pt;z-index:251660288">
            <v:textbox style="mso-next-textbox:#_x0000_s1026">
              <w:txbxContent>
                <w:p w:rsidR="00AF0843" w:rsidRDefault="00AF0843" w:rsidP="00D81A08">
                  <w:pPr>
                    <w:pStyle w:val="a7"/>
                    <w:jc w:val="center"/>
                    <w:rPr>
                      <w:rFonts w:ascii="Times New Roman" w:hAnsi="Times New Roman"/>
                      <w:b/>
                      <w:sz w:val="28"/>
                      <w:szCs w:val="28"/>
                    </w:rPr>
                  </w:pPr>
                  <w:r>
                    <w:rPr>
                      <w:rFonts w:ascii="Times New Roman" w:hAnsi="Times New Roman"/>
                      <w:b/>
                      <w:sz w:val="28"/>
                      <w:szCs w:val="28"/>
                    </w:rPr>
                    <w:t>№ 18</w:t>
                  </w:r>
                  <w:r w:rsidR="00C22592">
                    <w:rPr>
                      <w:rFonts w:ascii="Times New Roman" w:hAnsi="Times New Roman"/>
                      <w:b/>
                      <w:sz w:val="28"/>
                      <w:szCs w:val="28"/>
                    </w:rPr>
                    <w:t xml:space="preserve"> часть 2</w:t>
                  </w:r>
                </w:p>
                <w:p w:rsidR="00AF0843" w:rsidRDefault="00AF0843" w:rsidP="00D81A08">
                  <w:pPr>
                    <w:pStyle w:val="a7"/>
                    <w:jc w:val="center"/>
                    <w:rPr>
                      <w:rFonts w:ascii="Times New Roman" w:hAnsi="Times New Roman"/>
                      <w:b/>
                    </w:rPr>
                  </w:pPr>
                  <w:r>
                    <w:rPr>
                      <w:rFonts w:ascii="Times New Roman" w:hAnsi="Times New Roman"/>
                      <w:b/>
                    </w:rPr>
                    <w:t>06</w:t>
                  </w:r>
                </w:p>
                <w:p w:rsidR="00AF0843" w:rsidRDefault="00AF0843" w:rsidP="00D81A08">
                  <w:pPr>
                    <w:pStyle w:val="a7"/>
                    <w:jc w:val="center"/>
                    <w:rPr>
                      <w:rFonts w:ascii="Times New Roman" w:hAnsi="Times New Roman"/>
                      <w:b/>
                    </w:rPr>
                  </w:pPr>
                  <w:r>
                    <w:rPr>
                      <w:rFonts w:ascii="Times New Roman" w:hAnsi="Times New Roman"/>
                      <w:b/>
                    </w:rPr>
                    <w:t>мая</w:t>
                  </w:r>
                </w:p>
                <w:p w:rsidR="00AF0843" w:rsidRDefault="00AF0843" w:rsidP="00D81A08">
                  <w:pPr>
                    <w:pStyle w:val="a7"/>
                    <w:jc w:val="center"/>
                    <w:rPr>
                      <w:b/>
                      <w:sz w:val="28"/>
                      <w:szCs w:val="28"/>
                    </w:rPr>
                  </w:pPr>
                  <w:r>
                    <w:rPr>
                      <w:b/>
                    </w:rPr>
                    <w:t>2020</w:t>
                  </w:r>
                </w:p>
              </w:txbxContent>
            </v:textbox>
            <w10:wrap anchorx="page"/>
          </v:shape>
        </w:pict>
      </w:r>
      <w:r>
        <w:rPr>
          <w:rFonts w:ascii="Times New Roman" w:hAnsi="Times New Roman" w:cs="Times New Roman"/>
          <w:sz w:val="16"/>
          <w:szCs w:val="16"/>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81.75pt;margin-top:9.25pt;width:324pt;height:1in;z-index:251661312" adj="5665" fillcolor="black">
            <v:shadow color="#868686"/>
            <v:textpath style="font-family:&quot;Impact&quot;;font-size:28pt;v-text-kern:t" trim="t" fitpath="t" xscale="f" string="СЕЛЬСКИЕ    НОВОСТИ"/>
            <w10:wrap anchorx="page"/>
          </v:shape>
        </w:pict>
      </w:r>
    </w:p>
    <w:p w:rsidR="00D81A08" w:rsidRPr="001E5F8F" w:rsidRDefault="00D81A08" w:rsidP="00D81A08">
      <w:pPr>
        <w:contextualSpacing/>
        <w:rPr>
          <w:rFonts w:ascii="Times New Roman" w:hAnsi="Times New Roman" w:cs="Times New Roman"/>
          <w:sz w:val="16"/>
          <w:szCs w:val="16"/>
        </w:rPr>
      </w:pPr>
    </w:p>
    <w:p w:rsidR="00D81A08" w:rsidRPr="001E5F8F" w:rsidRDefault="00D81A08" w:rsidP="00D81A08">
      <w:pPr>
        <w:contextualSpacing/>
        <w:rPr>
          <w:rFonts w:ascii="Times New Roman" w:hAnsi="Times New Roman" w:cs="Times New Roman"/>
          <w:sz w:val="16"/>
          <w:szCs w:val="16"/>
        </w:rPr>
      </w:pPr>
    </w:p>
    <w:p w:rsidR="00D81A08" w:rsidRPr="001E5F8F" w:rsidRDefault="00D81A08" w:rsidP="00D81A08">
      <w:pPr>
        <w:pStyle w:val="a3"/>
        <w:contextualSpacing/>
        <w:jc w:val="left"/>
        <w:rPr>
          <w:sz w:val="16"/>
          <w:szCs w:val="16"/>
        </w:rPr>
      </w:pPr>
    </w:p>
    <w:p w:rsidR="00D81A08" w:rsidRPr="001E5F8F" w:rsidRDefault="00D81A08" w:rsidP="00D81A08">
      <w:pPr>
        <w:pStyle w:val="a3"/>
        <w:contextualSpacing/>
        <w:jc w:val="left"/>
        <w:rPr>
          <w:sz w:val="16"/>
          <w:szCs w:val="16"/>
        </w:rPr>
      </w:pPr>
    </w:p>
    <w:p w:rsidR="00D81A08" w:rsidRPr="001E5F8F" w:rsidRDefault="00D81A08" w:rsidP="00D81A08">
      <w:pPr>
        <w:pStyle w:val="a3"/>
        <w:contextualSpacing/>
        <w:jc w:val="left"/>
        <w:rPr>
          <w:sz w:val="16"/>
          <w:szCs w:val="16"/>
        </w:rPr>
      </w:pPr>
    </w:p>
    <w:p w:rsidR="00D81A08" w:rsidRPr="001E5F8F" w:rsidRDefault="00D81A08" w:rsidP="00D81A08">
      <w:pPr>
        <w:pStyle w:val="a3"/>
        <w:contextualSpacing/>
        <w:rPr>
          <w:sz w:val="16"/>
          <w:szCs w:val="16"/>
        </w:rPr>
      </w:pPr>
    </w:p>
    <w:p w:rsidR="00D81A08" w:rsidRPr="001E5F8F" w:rsidRDefault="00D81A08" w:rsidP="00D81A08">
      <w:pPr>
        <w:pStyle w:val="a3"/>
        <w:contextualSpacing/>
        <w:rPr>
          <w:sz w:val="16"/>
          <w:szCs w:val="16"/>
        </w:rPr>
      </w:pPr>
    </w:p>
    <w:p w:rsidR="00D81A08" w:rsidRPr="001E5F8F" w:rsidRDefault="00D81A08" w:rsidP="00D81A08">
      <w:pPr>
        <w:pStyle w:val="a3"/>
        <w:contextualSpacing/>
        <w:rPr>
          <w:sz w:val="16"/>
          <w:szCs w:val="16"/>
        </w:rPr>
      </w:pPr>
    </w:p>
    <w:p w:rsidR="00D81A08" w:rsidRPr="001E5F8F" w:rsidRDefault="00D81A08" w:rsidP="00D81A08">
      <w:pPr>
        <w:pStyle w:val="a3"/>
        <w:contextualSpacing/>
        <w:rPr>
          <w:sz w:val="16"/>
          <w:szCs w:val="16"/>
        </w:rPr>
      </w:pPr>
    </w:p>
    <w:p w:rsidR="00D81A08" w:rsidRPr="001E5F8F" w:rsidRDefault="00D81A08" w:rsidP="00D81A08">
      <w:pPr>
        <w:contextualSpacing/>
        <w:jc w:val="both"/>
        <w:rPr>
          <w:rFonts w:ascii="Times New Roman" w:hAnsi="Times New Roman" w:cs="Times New Roman"/>
          <w:b/>
          <w:sz w:val="16"/>
          <w:szCs w:val="16"/>
        </w:rPr>
      </w:pPr>
    </w:p>
    <w:p w:rsidR="00D81A08" w:rsidRPr="001E5F8F" w:rsidRDefault="00D81A08" w:rsidP="00D81A08">
      <w:pPr>
        <w:contextualSpacing/>
        <w:rPr>
          <w:rFonts w:ascii="Times New Roman" w:hAnsi="Times New Roman" w:cs="Times New Roman"/>
          <w:sz w:val="16"/>
          <w:szCs w:val="16"/>
        </w:rPr>
      </w:pPr>
    </w:p>
    <w:p w:rsidR="00D81A08" w:rsidRPr="001E5F8F" w:rsidRDefault="00D81A08" w:rsidP="00D81A08">
      <w:pPr>
        <w:contextualSpacing/>
        <w:rPr>
          <w:rFonts w:ascii="Times New Roman" w:hAnsi="Times New Roman" w:cs="Times New Roman"/>
          <w:sz w:val="16"/>
          <w:szCs w:val="16"/>
        </w:rPr>
      </w:pPr>
    </w:p>
    <w:p w:rsidR="00D81A08" w:rsidRPr="001E5F8F" w:rsidRDefault="00D81A08" w:rsidP="00D81A08">
      <w:pPr>
        <w:pStyle w:val="a5"/>
        <w:contextualSpacing/>
        <w:jc w:val="center"/>
        <w:rPr>
          <w:b/>
          <w:sz w:val="16"/>
          <w:szCs w:val="16"/>
        </w:rPr>
      </w:pPr>
    </w:p>
    <w:p w:rsidR="00D81A08" w:rsidRPr="001E5F8F" w:rsidRDefault="00D81A08" w:rsidP="00D81A08">
      <w:pPr>
        <w:pStyle w:val="a5"/>
        <w:contextualSpacing/>
        <w:jc w:val="center"/>
        <w:rPr>
          <w:b/>
          <w:sz w:val="16"/>
          <w:szCs w:val="16"/>
        </w:rPr>
      </w:pPr>
    </w:p>
    <w:p w:rsidR="00D81A08" w:rsidRPr="007B6C32" w:rsidRDefault="00D81A08" w:rsidP="007B6C32">
      <w:pPr>
        <w:pStyle w:val="a5"/>
        <w:contextualSpacing/>
        <w:jc w:val="left"/>
        <w:rPr>
          <w:b/>
          <w:sz w:val="16"/>
          <w:szCs w:val="16"/>
        </w:rPr>
      </w:pPr>
    </w:p>
    <w:tbl>
      <w:tblPr>
        <w:tblpPr w:leftFromText="180" w:rightFromText="180" w:bottomFromText="200"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tblGrid>
      <w:tr w:rsidR="00D81A08" w:rsidRPr="007B6C32" w:rsidTr="00D81A08">
        <w:trPr>
          <w:trHeight w:val="186"/>
        </w:trPr>
        <w:tc>
          <w:tcPr>
            <w:tcW w:w="2268" w:type="dxa"/>
            <w:tcBorders>
              <w:top w:val="single" w:sz="4" w:space="0" w:color="auto"/>
              <w:left w:val="single" w:sz="4" w:space="0" w:color="auto"/>
              <w:bottom w:val="single" w:sz="4" w:space="0" w:color="auto"/>
              <w:right w:val="single" w:sz="4" w:space="0" w:color="auto"/>
            </w:tcBorders>
            <w:hideMark/>
          </w:tcPr>
          <w:p w:rsidR="00D81A08" w:rsidRPr="007B6C32" w:rsidRDefault="00D81A08" w:rsidP="007B6C32">
            <w:pPr>
              <w:pStyle w:val="a7"/>
              <w:contextualSpacing/>
              <w:rPr>
                <w:rFonts w:ascii="Times New Roman" w:hAnsi="Times New Roman"/>
                <w:b/>
                <w:sz w:val="16"/>
                <w:szCs w:val="16"/>
              </w:rPr>
            </w:pPr>
            <w:r w:rsidRPr="007B6C32">
              <w:rPr>
                <w:rFonts w:ascii="Times New Roman" w:hAnsi="Times New Roman"/>
                <w:b/>
                <w:sz w:val="16"/>
                <w:szCs w:val="16"/>
              </w:rPr>
              <w:t xml:space="preserve">    ОФИЦИАЛЬНО</w:t>
            </w:r>
          </w:p>
        </w:tc>
      </w:tr>
    </w:tbl>
    <w:p w:rsidR="00C22592" w:rsidRDefault="00C22592" w:rsidP="00C22592">
      <w:pPr>
        <w:pStyle w:val="ConsPlusNonformat"/>
        <w:widowControl/>
        <w:rPr>
          <w:rFonts w:ascii="Times New Roman" w:hAnsi="Times New Roman" w:cs="Times New Roman"/>
          <w:b/>
          <w:color w:val="000000"/>
          <w:sz w:val="16"/>
          <w:szCs w:val="16"/>
        </w:rPr>
      </w:pPr>
    </w:p>
    <w:p w:rsidR="00AF0843" w:rsidRPr="00A33C71" w:rsidRDefault="00172215" w:rsidP="00C22592">
      <w:pPr>
        <w:pStyle w:val="ConsPlusNonformat"/>
        <w:widowControl/>
        <w:rPr>
          <w:rFonts w:ascii="Times New Roman" w:hAnsi="Times New Roman" w:cs="Times New Roman"/>
          <w:b/>
          <w:bCs/>
          <w:color w:val="000000"/>
          <w:sz w:val="16"/>
          <w:szCs w:val="16"/>
        </w:rPr>
      </w:pPr>
      <w:r w:rsidRPr="00A33C71">
        <w:rPr>
          <w:rFonts w:ascii="Times New Roman" w:hAnsi="Times New Roman" w:cs="Times New Roman"/>
          <w:sz w:val="16"/>
          <w:szCs w:val="16"/>
        </w:rPr>
        <w:t xml:space="preserve">     </w:t>
      </w:r>
      <w:r w:rsidR="00AF0843" w:rsidRPr="00A33C71">
        <w:rPr>
          <w:rFonts w:ascii="Times New Roman" w:hAnsi="Times New Roman" w:cs="Times New Roman"/>
          <w:b/>
          <w:bCs/>
          <w:sz w:val="16"/>
          <w:szCs w:val="16"/>
        </w:rPr>
        <w:t xml:space="preserve">СОВЕТ </w:t>
      </w:r>
      <w:r w:rsidR="00AF0843" w:rsidRPr="00A33C71">
        <w:rPr>
          <w:rFonts w:ascii="Times New Roman" w:hAnsi="Times New Roman" w:cs="Times New Roman"/>
          <w:b/>
          <w:bCs/>
          <w:color w:val="000000"/>
          <w:sz w:val="16"/>
          <w:szCs w:val="16"/>
        </w:rPr>
        <w:t>ДЕПУТАТОВ</w:t>
      </w:r>
    </w:p>
    <w:p w:rsidR="00AF0843" w:rsidRPr="00A33C71" w:rsidRDefault="00AF0843" w:rsidP="00A33C71">
      <w:pPr>
        <w:pStyle w:val="ConsPlusNonformat"/>
        <w:widowControl/>
        <w:jc w:val="center"/>
        <w:rPr>
          <w:rFonts w:ascii="Times New Roman" w:hAnsi="Times New Roman" w:cs="Times New Roman"/>
          <w:b/>
          <w:bCs/>
          <w:color w:val="000000"/>
          <w:sz w:val="16"/>
          <w:szCs w:val="16"/>
        </w:rPr>
      </w:pPr>
      <w:r w:rsidRPr="00A33C71">
        <w:rPr>
          <w:rFonts w:ascii="Times New Roman" w:hAnsi="Times New Roman" w:cs="Times New Roman"/>
          <w:b/>
          <w:bCs/>
          <w:color w:val="000000"/>
          <w:sz w:val="16"/>
          <w:szCs w:val="16"/>
        </w:rPr>
        <w:t>МУНИЦИПАЛЬНОГО ОБРАЗОВАНИЯ «ПУСТОЗЕРСКИЙ СЕЛЬСОВЕТ»</w:t>
      </w:r>
    </w:p>
    <w:p w:rsidR="00AF0843" w:rsidRPr="00A33C71" w:rsidRDefault="00AF0843" w:rsidP="00A33C71">
      <w:pPr>
        <w:pStyle w:val="ConsPlusNonformat"/>
        <w:widowControl/>
        <w:jc w:val="center"/>
        <w:rPr>
          <w:rFonts w:ascii="Times New Roman" w:hAnsi="Times New Roman" w:cs="Times New Roman"/>
          <w:b/>
          <w:bCs/>
          <w:color w:val="000000"/>
          <w:sz w:val="16"/>
          <w:szCs w:val="16"/>
        </w:rPr>
      </w:pPr>
      <w:r w:rsidRPr="00A33C71">
        <w:rPr>
          <w:rFonts w:ascii="Times New Roman" w:hAnsi="Times New Roman" w:cs="Times New Roman"/>
          <w:b/>
          <w:bCs/>
          <w:color w:val="000000"/>
          <w:sz w:val="16"/>
          <w:szCs w:val="16"/>
        </w:rPr>
        <w:t>НЕНЕЦКОГО АВТОНОМНОГО ОКРУГА</w:t>
      </w:r>
    </w:p>
    <w:p w:rsidR="00AF0843" w:rsidRPr="00A33C71" w:rsidRDefault="00AF0843" w:rsidP="00A33C71">
      <w:pPr>
        <w:pStyle w:val="ConsPlusTitle"/>
        <w:rPr>
          <w:rFonts w:ascii="Times New Roman" w:hAnsi="Times New Roman" w:cs="Times New Roman"/>
          <w:color w:val="000000"/>
          <w:sz w:val="16"/>
          <w:szCs w:val="16"/>
        </w:rPr>
      </w:pPr>
    </w:p>
    <w:p w:rsidR="00AF0843" w:rsidRPr="00A33C71" w:rsidRDefault="00AF0843" w:rsidP="00A33C71">
      <w:pPr>
        <w:pStyle w:val="ConsPlusTitle"/>
        <w:jc w:val="center"/>
        <w:rPr>
          <w:rFonts w:ascii="Times New Roman" w:hAnsi="Times New Roman" w:cs="Times New Roman"/>
          <w:b w:val="0"/>
          <w:color w:val="000000"/>
          <w:sz w:val="16"/>
          <w:szCs w:val="16"/>
        </w:rPr>
      </w:pPr>
      <w:r w:rsidRPr="00A33C71">
        <w:rPr>
          <w:rFonts w:ascii="Times New Roman" w:hAnsi="Times New Roman" w:cs="Times New Roman"/>
          <w:b w:val="0"/>
          <w:sz w:val="16"/>
          <w:szCs w:val="16"/>
        </w:rPr>
        <w:t>Двадцать  третье заседание</w:t>
      </w:r>
      <w:r w:rsidRPr="00A33C71">
        <w:rPr>
          <w:rFonts w:ascii="Times New Roman" w:hAnsi="Times New Roman" w:cs="Times New Roman"/>
          <w:b w:val="0"/>
          <w:color w:val="000000"/>
          <w:sz w:val="16"/>
          <w:szCs w:val="16"/>
        </w:rPr>
        <w:t xml:space="preserve">    27- го созыва </w:t>
      </w:r>
    </w:p>
    <w:p w:rsidR="00AF0843" w:rsidRPr="00A33C71" w:rsidRDefault="00AF0843" w:rsidP="00A33C71">
      <w:pPr>
        <w:pStyle w:val="ConsPlusTitle"/>
        <w:rPr>
          <w:rFonts w:ascii="Times New Roman" w:hAnsi="Times New Roman" w:cs="Times New Roman"/>
          <w:color w:val="000000"/>
          <w:sz w:val="16"/>
          <w:szCs w:val="16"/>
        </w:rPr>
      </w:pPr>
    </w:p>
    <w:p w:rsidR="00AF0843" w:rsidRPr="00A33C71" w:rsidRDefault="00AF0843" w:rsidP="00A33C71">
      <w:pPr>
        <w:pStyle w:val="ConsPlusTitle"/>
        <w:jc w:val="center"/>
        <w:rPr>
          <w:rFonts w:ascii="Times New Roman" w:hAnsi="Times New Roman" w:cs="Times New Roman"/>
          <w:color w:val="000000"/>
          <w:sz w:val="16"/>
          <w:szCs w:val="16"/>
        </w:rPr>
      </w:pPr>
      <w:r w:rsidRPr="00A33C71">
        <w:rPr>
          <w:rFonts w:ascii="Times New Roman" w:hAnsi="Times New Roman" w:cs="Times New Roman"/>
          <w:color w:val="000000"/>
          <w:sz w:val="16"/>
          <w:szCs w:val="16"/>
        </w:rPr>
        <w:t>РЕШЕНИЕ</w:t>
      </w:r>
    </w:p>
    <w:p w:rsidR="00AF0843" w:rsidRPr="00A33C71" w:rsidRDefault="00AF0843" w:rsidP="00A33C71">
      <w:pPr>
        <w:pStyle w:val="ConsPlusTitle"/>
        <w:jc w:val="center"/>
        <w:rPr>
          <w:rFonts w:ascii="Times New Roman" w:hAnsi="Times New Roman" w:cs="Times New Roman"/>
          <w:color w:val="000000"/>
          <w:sz w:val="16"/>
          <w:szCs w:val="16"/>
        </w:rPr>
      </w:pPr>
    </w:p>
    <w:p w:rsidR="00AF0843" w:rsidRPr="00A33C71" w:rsidRDefault="00AF0843" w:rsidP="00A33C71">
      <w:pPr>
        <w:pStyle w:val="ConsPlusTitle"/>
        <w:jc w:val="center"/>
        <w:rPr>
          <w:rFonts w:ascii="Times New Roman" w:hAnsi="Times New Roman" w:cs="Times New Roman"/>
          <w:b w:val="0"/>
          <w:color w:val="000000"/>
          <w:sz w:val="16"/>
          <w:szCs w:val="16"/>
        </w:rPr>
      </w:pPr>
      <w:r w:rsidRPr="00A33C71">
        <w:rPr>
          <w:rFonts w:ascii="Times New Roman" w:hAnsi="Times New Roman" w:cs="Times New Roman"/>
          <w:b w:val="0"/>
          <w:color w:val="000000"/>
          <w:sz w:val="16"/>
          <w:szCs w:val="16"/>
        </w:rPr>
        <w:t xml:space="preserve">от  29   апреля   2020 года </w:t>
      </w:r>
      <w:r w:rsidRPr="00A33C71">
        <w:rPr>
          <w:rFonts w:ascii="Times New Roman" w:hAnsi="Times New Roman" w:cs="Times New Roman"/>
          <w:b w:val="0"/>
          <w:sz w:val="16"/>
          <w:szCs w:val="16"/>
        </w:rPr>
        <w:t>№ 3</w:t>
      </w:r>
    </w:p>
    <w:p w:rsidR="00AF0843" w:rsidRPr="00A33C71" w:rsidRDefault="00AF0843" w:rsidP="00A33C71">
      <w:pPr>
        <w:spacing w:after="0" w:line="240" w:lineRule="auto"/>
        <w:jc w:val="center"/>
        <w:rPr>
          <w:rFonts w:ascii="Times New Roman" w:hAnsi="Times New Roman" w:cs="Times New Roman"/>
          <w:b/>
          <w:sz w:val="16"/>
          <w:szCs w:val="16"/>
        </w:rPr>
      </w:pPr>
      <w:r w:rsidRPr="00A33C71">
        <w:rPr>
          <w:rFonts w:ascii="Times New Roman" w:hAnsi="Times New Roman" w:cs="Times New Roman"/>
          <w:b/>
          <w:sz w:val="16"/>
          <w:szCs w:val="16"/>
        </w:rPr>
        <w:t xml:space="preserve">                                      </w:t>
      </w:r>
      <w:r w:rsidR="00A33C71" w:rsidRPr="00A33C71">
        <w:rPr>
          <w:rFonts w:ascii="Times New Roman" w:hAnsi="Times New Roman" w:cs="Times New Roman"/>
          <w:b/>
          <w:sz w:val="16"/>
          <w:szCs w:val="16"/>
        </w:rPr>
        <w:t xml:space="preserve">                               </w:t>
      </w:r>
    </w:p>
    <w:p w:rsidR="00AF0843" w:rsidRPr="00A33C71" w:rsidRDefault="00AF0843" w:rsidP="00A33C71">
      <w:pPr>
        <w:spacing w:after="0" w:line="240" w:lineRule="auto"/>
        <w:jc w:val="center"/>
        <w:rPr>
          <w:rFonts w:ascii="Times New Roman" w:hAnsi="Times New Roman" w:cs="Times New Roman"/>
          <w:b/>
          <w:sz w:val="16"/>
          <w:szCs w:val="16"/>
        </w:rPr>
      </w:pPr>
      <w:r w:rsidRPr="00A33C71">
        <w:rPr>
          <w:rFonts w:ascii="Times New Roman" w:hAnsi="Times New Roman" w:cs="Times New Roman"/>
          <w:b/>
          <w:sz w:val="16"/>
          <w:szCs w:val="16"/>
        </w:rPr>
        <w:t>О  ВНЕСЕНИИ  ИЗМЕНЕНИЙ В  ПРАВИЛА  ЗЕМЛЕПОЛЬЗОВАНИЯ И  ЗАСТРОЙКИ  ТЕРРИТОРИИ  МУНИЦИПАЛЬНОГО ОБРАЗОВАНИЯ «ПУСТОЗЕРСКИЙ СЕЛЬСОВЕТ» НЕНЕЦКОГО АВТОНОМНОГО ОКРУГА</w:t>
      </w:r>
    </w:p>
    <w:p w:rsidR="00AF0843" w:rsidRPr="00A33C71" w:rsidRDefault="00AF0843" w:rsidP="00A33C71">
      <w:pPr>
        <w:spacing w:after="0" w:line="240" w:lineRule="auto"/>
        <w:ind w:firstLine="567"/>
        <w:jc w:val="both"/>
        <w:rPr>
          <w:rFonts w:ascii="Times New Roman" w:hAnsi="Times New Roman" w:cs="Times New Roman"/>
          <w:sz w:val="16"/>
          <w:szCs w:val="16"/>
        </w:rPr>
      </w:pPr>
      <w:proofErr w:type="gramStart"/>
      <w:r w:rsidRPr="00A33C71">
        <w:rPr>
          <w:rFonts w:ascii="Times New Roman" w:hAnsi="Times New Roman" w:cs="Times New Roman"/>
          <w:sz w:val="16"/>
          <w:szCs w:val="16"/>
        </w:rPr>
        <w:t>Руководствуясь статьей 32 Градостроительного  кодекса Российской Федерации, Федеральным законом от 06.10.2003 года № 131-ФЗ «Об общих принципах организации местного самоуправления в Российской Федерации», пунктом 4 статьи 4.6 Ненецкого автономного округа от 17.02.2010 № 8-оз «О регулировании отдельных вопросов организации местного самоуправления на территории Ненецкого автономного округа»,  Уставом муниципального образования «Пустозерский сельсовет» Ненецкого автономного округа, Совет депутатов муниципального  образования  «Пустозерский сельсовет» Ненецкого автономного</w:t>
      </w:r>
      <w:proofErr w:type="gramEnd"/>
      <w:r w:rsidRPr="00A33C71">
        <w:rPr>
          <w:rFonts w:ascii="Times New Roman" w:hAnsi="Times New Roman" w:cs="Times New Roman"/>
          <w:sz w:val="16"/>
          <w:szCs w:val="16"/>
        </w:rPr>
        <w:t xml:space="preserve">  округа РЕШИЛ:</w:t>
      </w:r>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6E28AD">
      <w:pPr>
        <w:numPr>
          <w:ilvl w:val="0"/>
          <w:numId w:val="7"/>
        </w:numPr>
        <w:spacing w:after="0" w:line="240" w:lineRule="auto"/>
        <w:ind w:left="0" w:firstLine="567"/>
        <w:jc w:val="both"/>
        <w:rPr>
          <w:rFonts w:ascii="Times New Roman" w:hAnsi="Times New Roman" w:cs="Times New Roman"/>
          <w:sz w:val="16"/>
          <w:szCs w:val="16"/>
        </w:rPr>
      </w:pPr>
      <w:r w:rsidRPr="00A33C71">
        <w:rPr>
          <w:rFonts w:ascii="Times New Roman" w:hAnsi="Times New Roman" w:cs="Times New Roman"/>
          <w:sz w:val="16"/>
          <w:szCs w:val="16"/>
        </w:rPr>
        <w:t>Внести прилагаемые изменения в Правила землепользования и застройки территории муниципального  образования  «Пустозерский сельсовет» Ненецкого автономного  округа», утвержденные решением Совет депутатов муниципального  образования  «Пустозерский сельсовет» Ненецкого автономного  округа от 28.06.2017 № 1.</w:t>
      </w:r>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ab/>
        <w:t xml:space="preserve">2.   Настоящее решение вступает в силу после официального опубликования (обнародования). </w:t>
      </w:r>
    </w:p>
    <w:p w:rsidR="00AF0843" w:rsidRPr="00A33C71" w:rsidRDefault="00AF0843" w:rsidP="00A33C71">
      <w:pPr>
        <w:pStyle w:val="ConsPlusNormal"/>
        <w:widowControl/>
        <w:ind w:firstLine="567"/>
        <w:rPr>
          <w:rFonts w:ascii="Times New Roman" w:hAnsi="Times New Roman" w:cs="Times New Roman"/>
          <w:sz w:val="16"/>
          <w:szCs w:val="16"/>
        </w:rPr>
      </w:pPr>
    </w:p>
    <w:p w:rsidR="00AF0843" w:rsidRPr="00A33C71" w:rsidRDefault="00AF0843" w:rsidP="00A33C71">
      <w:pPr>
        <w:pStyle w:val="ConsPlusNormal"/>
        <w:widowControl/>
        <w:rPr>
          <w:rFonts w:ascii="Times New Roman" w:hAnsi="Times New Roman" w:cs="Times New Roman"/>
          <w:sz w:val="16"/>
          <w:szCs w:val="16"/>
        </w:rPr>
      </w:pPr>
    </w:p>
    <w:p w:rsidR="00AF0843" w:rsidRPr="00A33C71" w:rsidRDefault="00AF0843" w:rsidP="00A33C71">
      <w:pPr>
        <w:pStyle w:val="ConsPlusNormal"/>
        <w:widowControl/>
        <w:rPr>
          <w:rFonts w:ascii="Times New Roman" w:hAnsi="Times New Roman" w:cs="Times New Roman"/>
          <w:sz w:val="16"/>
          <w:szCs w:val="16"/>
        </w:rPr>
      </w:pPr>
      <w:r w:rsidRPr="00A33C71">
        <w:rPr>
          <w:rFonts w:ascii="Times New Roman" w:hAnsi="Times New Roman" w:cs="Times New Roman"/>
          <w:sz w:val="16"/>
          <w:szCs w:val="16"/>
        </w:rPr>
        <w:t>Глава муниципального  образования</w:t>
      </w:r>
    </w:p>
    <w:p w:rsidR="00AF0843" w:rsidRPr="00A33C71" w:rsidRDefault="00AF0843" w:rsidP="00A33C71">
      <w:pPr>
        <w:pStyle w:val="ConsPlusNormal"/>
        <w:widowControl/>
        <w:rPr>
          <w:rFonts w:ascii="Times New Roman" w:hAnsi="Times New Roman" w:cs="Times New Roman"/>
          <w:sz w:val="16"/>
          <w:szCs w:val="16"/>
        </w:rPr>
      </w:pPr>
      <w:r w:rsidRPr="00A33C71">
        <w:rPr>
          <w:rFonts w:ascii="Times New Roman" w:hAnsi="Times New Roman" w:cs="Times New Roman"/>
          <w:sz w:val="16"/>
          <w:szCs w:val="16"/>
        </w:rPr>
        <w:t xml:space="preserve"> «Пустозерский сельсовет» </w:t>
      </w:r>
    </w:p>
    <w:p w:rsidR="00AF0843" w:rsidRPr="00A33C71" w:rsidRDefault="00AF0843" w:rsidP="00A33C71">
      <w:pPr>
        <w:pStyle w:val="ConsPlusNormal"/>
        <w:widowControl/>
        <w:rPr>
          <w:rFonts w:ascii="Times New Roman" w:hAnsi="Times New Roman" w:cs="Times New Roman"/>
          <w:sz w:val="16"/>
          <w:szCs w:val="16"/>
        </w:rPr>
      </w:pPr>
      <w:r w:rsidRPr="00A33C71">
        <w:rPr>
          <w:rFonts w:ascii="Times New Roman" w:hAnsi="Times New Roman" w:cs="Times New Roman"/>
          <w:sz w:val="16"/>
          <w:szCs w:val="16"/>
        </w:rPr>
        <w:t>Ненецкого автономного округа                                                                        С.М. Макарова</w:t>
      </w:r>
    </w:p>
    <w:p w:rsidR="00AF0843" w:rsidRPr="00A33C71" w:rsidRDefault="00AF0843" w:rsidP="00A33C71">
      <w:pPr>
        <w:pStyle w:val="ConsPlusNormal"/>
        <w:widowControl/>
        <w:rPr>
          <w:rFonts w:ascii="Times New Roman" w:hAnsi="Times New Roman" w:cs="Times New Roman"/>
          <w:sz w:val="16"/>
          <w:szCs w:val="16"/>
        </w:rPr>
      </w:pPr>
    </w:p>
    <w:p w:rsidR="00AF0843" w:rsidRPr="00A33C71" w:rsidRDefault="00AF0843" w:rsidP="00A33C71">
      <w:pPr>
        <w:pStyle w:val="ConsPlusNormal"/>
        <w:widowControl/>
        <w:rPr>
          <w:rFonts w:ascii="Times New Roman" w:hAnsi="Times New Roman" w:cs="Times New Roman"/>
          <w:sz w:val="16"/>
          <w:szCs w:val="16"/>
        </w:rPr>
      </w:pPr>
    </w:p>
    <w:p w:rsidR="00AF0843" w:rsidRPr="00A33C71" w:rsidRDefault="00AF0843" w:rsidP="00A33C71">
      <w:pPr>
        <w:pStyle w:val="ConsPlusNormal"/>
        <w:widowControl/>
        <w:jc w:val="right"/>
        <w:rPr>
          <w:rFonts w:ascii="Times New Roman" w:hAnsi="Times New Roman" w:cs="Times New Roman"/>
          <w:sz w:val="16"/>
          <w:szCs w:val="16"/>
        </w:rPr>
      </w:pPr>
      <w:r w:rsidRPr="00A33C71">
        <w:rPr>
          <w:rFonts w:ascii="Times New Roman" w:hAnsi="Times New Roman" w:cs="Times New Roman"/>
          <w:sz w:val="16"/>
          <w:szCs w:val="16"/>
        </w:rPr>
        <w:t>Приложение</w:t>
      </w:r>
    </w:p>
    <w:p w:rsidR="00AF0843" w:rsidRPr="00A33C71" w:rsidRDefault="00AF0843" w:rsidP="00A33C71">
      <w:pPr>
        <w:pStyle w:val="ConsPlusNormal"/>
        <w:widowControl/>
        <w:jc w:val="right"/>
        <w:rPr>
          <w:rFonts w:ascii="Times New Roman" w:hAnsi="Times New Roman" w:cs="Times New Roman"/>
          <w:sz w:val="16"/>
          <w:szCs w:val="16"/>
        </w:rPr>
      </w:pPr>
      <w:r w:rsidRPr="00A33C71">
        <w:rPr>
          <w:rFonts w:ascii="Times New Roman" w:hAnsi="Times New Roman" w:cs="Times New Roman"/>
          <w:sz w:val="16"/>
          <w:szCs w:val="16"/>
        </w:rPr>
        <w:t>к решению Совета депутатов</w:t>
      </w:r>
    </w:p>
    <w:p w:rsidR="00AF0843" w:rsidRPr="00A33C71" w:rsidRDefault="00AF0843" w:rsidP="00A33C71">
      <w:pPr>
        <w:pStyle w:val="ConsPlusNormal"/>
        <w:widowControl/>
        <w:jc w:val="right"/>
        <w:rPr>
          <w:rFonts w:ascii="Times New Roman" w:hAnsi="Times New Roman" w:cs="Times New Roman"/>
          <w:sz w:val="16"/>
          <w:szCs w:val="16"/>
        </w:rPr>
      </w:pPr>
      <w:r w:rsidRPr="00A33C71">
        <w:rPr>
          <w:rFonts w:ascii="Times New Roman" w:hAnsi="Times New Roman" w:cs="Times New Roman"/>
          <w:sz w:val="16"/>
          <w:szCs w:val="16"/>
        </w:rPr>
        <w:t>МО «Пустозерский сельсовет» НАО</w:t>
      </w:r>
    </w:p>
    <w:p w:rsidR="00AF0843" w:rsidRPr="00A33C71" w:rsidRDefault="00AF0843" w:rsidP="00A33C71">
      <w:pPr>
        <w:pStyle w:val="ConsPlusNormal"/>
        <w:widowControl/>
        <w:jc w:val="right"/>
        <w:rPr>
          <w:rFonts w:ascii="Times New Roman" w:hAnsi="Times New Roman" w:cs="Times New Roman"/>
          <w:sz w:val="16"/>
          <w:szCs w:val="16"/>
        </w:rPr>
      </w:pPr>
      <w:r w:rsidRPr="00A33C71">
        <w:rPr>
          <w:rFonts w:ascii="Times New Roman" w:hAnsi="Times New Roman" w:cs="Times New Roman"/>
          <w:sz w:val="16"/>
          <w:szCs w:val="16"/>
        </w:rPr>
        <w:t>от  29.04.2020 № 3</w:t>
      </w:r>
    </w:p>
    <w:p w:rsidR="00AF0843" w:rsidRPr="00A33C71" w:rsidRDefault="00AF0843" w:rsidP="00165550">
      <w:pPr>
        <w:pStyle w:val="ConsPlusNormal"/>
        <w:widowControl/>
        <w:rPr>
          <w:rFonts w:ascii="Times New Roman" w:hAnsi="Times New Roman" w:cs="Times New Roman"/>
          <w:sz w:val="16"/>
          <w:szCs w:val="16"/>
        </w:rPr>
      </w:pPr>
    </w:p>
    <w:p w:rsidR="00AF0843" w:rsidRPr="00A33C71" w:rsidRDefault="00AF0843" w:rsidP="00A33C71">
      <w:pPr>
        <w:spacing w:after="0" w:line="240" w:lineRule="auto"/>
        <w:jc w:val="center"/>
        <w:rPr>
          <w:rFonts w:ascii="Times New Roman" w:hAnsi="Times New Roman" w:cs="Times New Roman"/>
          <w:b/>
          <w:sz w:val="16"/>
          <w:szCs w:val="16"/>
        </w:rPr>
      </w:pPr>
      <w:r w:rsidRPr="00A33C71">
        <w:rPr>
          <w:rFonts w:ascii="Times New Roman" w:hAnsi="Times New Roman" w:cs="Times New Roman"/>
          <w:b/>
          <w:sz w:val="16"/>
          <w:szCs w:val="16"/>
        </w:rPr>
        <w:t xml:space="preserve">Изменения </w:t>
      </w:r>
    </w:p>
    <w:p w:rsidR="00AF0843" w:rsidRPr="00A33C71" w:rsidRDefault="00AF0843" w:rsidP="00A33C71">
      <w:pPr>
        <w:spacing w:after="0" w:line="240" w:lineRule="auto"/>
        <w:jc w:val="center"/>
        <w:rPr>
          <w:rFonts w:ascii="Times New Roman" w:hAnsi="Times New Roman" w:cs="Times New Roman"/>
          <w:sz w:val="16"/>
          <w:szCs w:val="16"/>
        </w:rPr>
      </w:pPr>
      <w:r w:rsidRPr="00A33C71">
        <w:rPr>
          <w:rFonts w:ascii="Times New Roman" w:hAnsi="Times New Roman" w:cs="Times New Roman"/>
          <w:b/>
          <w:sz w:val="16"/>
          <w:szCs w:val="16"/>
        </w:rPr>
        <w:t>в Правила землепользования и застройки территории  муниципального  образования  «Пустозерский сельсовет» Ненецкого автономного  округа</w:t>
      </w:r>
      <w:r w:rsidRPr="00A33C71">
        <w:rPr>
          <w:rFonts w:ascii="Times New Roman" w:hAnsi="Times New Roman" w:cs="Times New Roman"/>
          <w:sz w:val="16"/>
          <w:szCs w:val="16"/>
        </w:rPr>
        <w:t xml:space="preserve"> </w:t>
      </w:r>
    </w:p>
    <w:p w:rsidR="00AF0843" w:rsidRPr="00A33C71" w:rsidRDefault="00AF0843" w:rsidP="00A33C71">
      <w:pPr>
        <w:pStyle w:val="ConsPlusNormal"/>
        <w:widowControl/>
        <w:ind w:firstLine="540"/>
        <w:jc w:val="right"/>
        <w:rPr>
          <w:rFonts w:ascii="Times New Roman" w:hAnsi="Times New Roman" w:cs="Times New Roman"/>
          <w:b/>
          <w:sz w:val="16"/>
          <w:szCs w:val="16"/>
        </w:rPr>
      </w:pPr>
    </w:p>
    <w:p w:rsidR="00AF0843" w:rsidRPr="00A33C71" w:rsidRDefault="00AF0843" w:rsidP="00A33C71">
      <w:pPr>
        <w:pStyle w:val="ConsPlusNormal"/>
        <w:widowControl/>
        <w:ind w:firstLine="540"/>
        <w:jc w:val="right"/>
        <w:rPr>
          <w:rFonts w:ascii="Times New Roman" w:hAnsi="Times New Roman" w:cs="Times New Roman"/>
          <w:b/>
          <w:sz w:val="16"/>
          <w:szCs w:val="16"/>
        </w:rPr>
      </w:pPr>
    </w:p>
    <w:p w:rsidR="00AF0843" w:rsidRPr="00A33C71" w:rsidRDefault="00AF0843" w:rsidP="00A33C71">
      <w:pPr>
        <w:pStyle w:val="ConsPlusNormal"/>
        <w:widowControl/>
        <w:ind w:firstLine="540"/>
        <w:jc w:val="both"/>
        <w:rPr>
          <w:rFonts w:ascii="Times New Roman" w:hAnsi="Times New Roman" w:cs="Times New Roman"/>
          <w:sz w:val="16"/>
          <w:szCs w:val="16"/>
        </w:rPr>
      </w:pPr>
      <w:r w:rsidRPr="00A33C71">
        <w:rPr>
          <w:rFonts w:ascii="Times New Roman" w:hAnsi="Times New Roman" w:cs="Times New Roman"/>
          <w:sz w:val="16"/>
          <w:szCs w:val="16"/>
        </w:rPr>
        <w:t>Правила землепользования и застройки территории муниципального  образования  «Пустозерский сельсовет» Ненецкого автономного  округа» изложить в следующей редакции:</w:t>
      </w:r>
    </w:p>
    <w:p w:rsidR="00AF0843" w:rsidRPr="00A33C71" w:rsidRDefault="00AF0843" w:rsidP="00A33C71">
      <w:pPr>
        <w:pStyle w:val="ConsPlusNormal"/>
        <w:widowControl/>
        <w:ind w:firstLine="540"/>
        <w:jc w:val="both"/>
        <w:rPr>
          <w:rFonts w:ascii="Times New Roman" w:hAnsi="Times New Roman" w:cs="Times New Roman"/>
          <w:color w:val="FF0000"/>
          <w:sz w:val="16"/>
          <w:szCs w:val="16"/>
        </w:rPr>
      </w:pPr>
    </w:p>
    <w:p w:rsidR="00AF0843" w:rsidRPr="00A33C71" w:rsidRDefault="00AF0843" w:rsidP="00A33C71">
      <w:pPr>
        <w:pStyle w:val="ConsPlusNormal"/>
        <w:widowControl/>
        <w:ind w:firstLine="540"/>
        <w:jc w:val="center"/>
        <w:rPr>
          <w:rFonts w:ascii="Times New Roman" w:hAnsi="Times New Roman" w:cs="Times New Roman"/>
          <w:b/>
          <w:sz w:val="16"/>
          <w:szCs w:val="16"/>
        </w:rPr>
      </w:pPr>
      <w:r w:rsidRPr="00A33C71">
        <w:rPr>
          <w:rFonts w:ascii="Times New Roman" w:hAnsi="Times New Roman" w:cs="Times New Roman"/>
          <w:b/>
          <w:sz w:val="16"/>
          <w:szCs w:val="16"/>
        </w:rPr>
        <w:t xml:space="preserve">«Правила </w:t>
      </w:r>
    </w:p>
    <w:p w:rsidR="00AF0843" w:rsidRPr="00A33C71" w:rsidRDefault="00AF0843" w:rsidP="00A33C71">
      <w:pPr>
        <w:pStyle w:val="ConsPlusNormal"/>
        <w:widowControl/>
        <w:ind w:firstLine="540"/>
        <w:jc w:val="center"/>
        <w:rPr>
          <w:rFonts w:ascii="Times New Roman" w:hAnsi="Times New Roman" w:cs="Times New Roman"/>
          <w:b/>
          <w:sz w:val="16"/>
          <w:szCs w:val="16"/>
        </w:rPr>
      </w:pPr>
      <w:r w:rsidRPr="00A33C71">
        <w:rPr>
          <w:rFonts w:ascii="Times New Roman" w:hAnsi="Times New Roman" w:cs="Times New Roman"/>
          <w:b/>
          <w:sz w:val="16"/>
          <w:szCs w:val="16"/>
        </w:rPr>
        <w:t>землепользования и застройки территории муниципального  образования  «Пустозерский сельсовет» Ненецкого автономного  округа»</w:t>
      </w:r>
    </w:p>
    <w:p w:rsidR="00AF0843" w:rsidRPr="00A33C71" w:rsidRDefault="00AF0843" w:rsidP="00A33C71">
      <w:pPr>
        <w:pStyle w:val="ConsPlusNormal"/>
        <w:widowControl/>
        <w:ind w:firstLine="540"/>
        <w:jc w:val="center"/>
        <w:rPr>
          <w:rFonts w:ascii="Times New Roman" w:hAnsi="Times New Roman" w:cs="Times New Roman"/>
          <w:b/>
          <w:sz w:val="16"/>
          <w:szCs w:val="16"/>
        </w:rPr>
      </w:pPr>
    </w:p>
    <w:p w:rsidR="00AF0843" w:rsidRPr="00A33C71" w:rsidRDefault="00AF0843" w:rsidP="00A33C71">
      <w:pPr>
        <w:pStyle w:val="ConsPlusNormal"/>
        <w:widowControl/>
        <w:ind w:firstLine="540"/>
        <w:jc w:val="center"/>
        <w:rPr>
          <w:rFonts w:ascii="Times New Roman" w:hAnsi="Times New Roman" w:cs="Times New Roman"/>
          <w:b/>
          <w:sz w:val="16"/>
          <w:szCs w:val="16"/>
        </w:rPr>
      </w:pPr>
    </w:p>
    <w:p w:rsidR="00AF0843" w:rsidRPr="00A33C71" w:rsidRDefault="00AF0843" w:rsidP="00A33C71">
      <w:pPr>
        <w:pStyle w:val="aff5"/>
        <w:spacing w:before="0" w:after="0" w:line="240" w:lineRule="auto"/>
        <w:ind w:firstLine="567"/>
        <w:jc w:val="center"/>
        <w:rPr>
          <w:rFonts w:ascii="Times New Roman" w:hAnsi="Times New Roman"/>
          <w:color w:val="auto"/>
          <w:sz w:val="16"/>
          <w:szCs w:val="16"/>
        </w:rPr>
      </w:pPr>
      <w:bookmarkStart w:id="0" w:name="_Toc469394254"/>
      <w:bookmarkStart w:id="1" w:name="_Toc468320995"/>
      <w:bookmarkStart w:id="2" w:name="_Toc516942771"/>
      <w:bookmarkStart w:id="3" w:name="_Toc459825848"/>
      <w:r w:rsidRPr="00A33C71">
        <w:rPr>
          <w:rFonts w:ascii="Times New Roman" w:hAnsi="Times New Roman"/>
          <w:color w:val="auto"/>
          <w:sz w:val="16"/>
          <w:szCs w:val="16"/>
        </w:rPr>
        <w:t>ОГЛАВЛЕНИЕ</w:t>
      </w:r>
    </w:p>
    <w:p w:rsidR="00AF0843" w:rsidRPr="00A33C71" w:rsidRDefault="00AF0843" w:rsidP="00A33C71">
      <w:pPr>
        <w:spacing w:after="0" w:line="240" w:lineRule="auto"/>
        <w:rPr>
          <w:rFonts w:ascii="Times New Roman" w:hAnsi="Times New Roman" w:cs="Times New Roman"/>
          <w:sz w:val="16"/>
          <w:szCs w:val="16"/>
        </w:rPr>
      </w:pPr>
    </w:p>
    <w:p w:rsidR="00AF0843" w:rsidRPr="00A33C71" w:rsidRDefault="004817E5" w:rsidP="00A33C71">
      <w:pPr>
        <w:pStyle w:val="14"/>
        <w:rPr>
          <w:rFonts w:ascii="Times New Roman" w:hAnsi="Times New Roman" w:cs="Times New Roman"/>
          <w:sz w:val="16"/>
          <w:szCs w:val="16"/>
        </w:rPr>
      </w:pPr>
      <w:r w:rsidRPr="004817E5">
        <w:rPr>
          <w:rFonts w:ascii="Times New Roman" w:hAnsi="Times New Roman" w:cs="Times New Roman"/>
          <w:b/>
          <w:sz w:val="16"/>
          <w:szCs w:val="16"/>
        </w:rPr>
        <w:fldChar w:fldCharType="begin"/>
      </w:r>
      <w:r w:rsidR="00AF0843" w:rsidRPr="00A33C71">
        <w:rPr>
          <w:rFonts w:ascii="Times New Roman" w:hAnsi="Times New Roman" w:cs="Times New Roman"/>
          <w:sz w:val="16"/>
          <w:szCs w:val="16"/>
        </w:rPr>
        <w:instrText xml:space="preserve"> TOC \o "1-1" \h \z \t "Заголовок 2;2;Заголовок 3;3;Заголовок 4;4" </w:instrText>
      </w:r>
      <w:r w:rsidRPr="004817E5">
        <w:rPr>
          <w:rFonts w:ascii="Times New Roman" w:hAnsi="Times New Roman" w:cs="Times New Roman"/>
          <w:b/>
          <w:sz w:val="16"/>
          <w:szCs w:val="16"/>
        </w:rPr>
        <w:fldChar w:fldCharType="separate"/>
      </w:r>
      <w:hyperlink w:anchor="_Toc35422216" w:history="1">
        <w:r w:rsidR="00AF0843" w:rsidRPr="00A33C71">
          <w:rPr>
            <w:rStyle w:val="a9"/>
            <w:rFonts w:ascii="Times New Roman" w:hAnsi="Times New Roman" w:cs="Times New Roman"/>
            <w:color w:val="auto"/>
            <w:sz w:val="16"/>
            <w:szCs w:val="16"/>
          </w:rPr>
          <w:t>ВВЕДЕНИЕ</w:t>
        </w:r>
        <w:r w:rsidR="00AF0843" w:rsidRPr="00A33C71">
          <w:rPr>
            <w:rFonts w:ascii="Times New Roman" w:hAnsi="Times New Roman" w:cs="Times New Roman"/>
            <w:webHidden/>
            <w:sz w:val="16"/>
            <w:szCs w:val="16"/>
          </w:rPr>
          <w:tab/>
        </w:r>
        <w:r w:rsidRPr="00A33C71">
          <w:rPr>
            <w:rFonts w:ascii="Times New Roman" w:hAnsi="Times New Roman" w:cs="Times New Roman"/>
            <w:webHidden/>
            <w:sz w:val="16"/>
            <w:szCs w:val="16"/>
          </w:rPr>
          <w:fldChar w:fldCharType="begin"/>
        </w:r>
        <w:r w:rsidR="00AF0843" w:rsidRPr="00A33C71">
          <w:rPr>
            <w:rFonts w:ascii="Times New Roman" w:hAnsi="Times New Roman" w:cs="Times New Roman"/>
            <w:webHidden/>
            <w:sz w:val="16"/>
            <w:szCs w:val="16"/>
          </w:rPr>
          <w:instrText xml:space="preserve"> PAGEREF _Toc35422216 \h </w:instrText>
        </w:r>
        <w:r w:rsidRPr="00A33C71">
          <w:rPr>
            <w:rFonts w:ascii="Times New Roman" w:hAnsi="Times New Roman" w:cs="Times New Roman"/>
            <w:webHidden/>
            <w:sz w:val="16"/>
            <w:szCs w:val="16"/>
          </w:rPr>
        </w:r>
        <w:r w:rsidRPr="00A33C71">
          <w:rPr>
            <w:rFonts w:ascii="Times New Roman" w:hAnsi="Times New Roman" w:cs="Times New Roman"/>
            <w:webHidden/>
            <w:sz w:val="16"/>
            <w:szCs w:val="16"/>
          </w:rPr>
          <w:fldChar w:fldCharType="separate"/>
        </w:r>
        <w:r w:rsidR="00F50C74">
          <w:rPr>
            <w:rFonts w:ascii="Times New Roman" w:hAnsi="Times New Roman" w:cs="Times New Roman"/>
            <w:webHidden/>
            <w:sz w:val="16"/>
            <w:szCs w:val="16"/>
          </w:rPr>
          <w:t>15</w:t>
        </w:r>
        <w:r w:rsidRPr="00A33C71">
          <w:rPr>
            <w:rFonts w:ascii="Times New Roman" w:hAnsi="Times New Roman" w:cs="Times New Roman"/>
            <w:webHidden/>
            <w:sz w:val="16"/>
            <w:szCs w:val="16"/>
          </w:rPr>
          <w:fldChar w:fldCharType="end"/>
        </w:r>
      </w:hyperlink>
    </w:p>
    <w:p w:rsidR="00AF0843" w:rsidRPr="00A33C71" w:rsidRDefault="004817E5" w:rsidP="00A33C71">
      <w:pPr>
        <w:pStyle w:val="14"/>
        <w:rPr>
          <w:rFonts w:ascii="Times New Roman" w:hAnsi="Times New Roman" w:cs="Times New Roman"/>
          <w:sz w:val="16"/>
          <w:szCs w:val="16"/>
        </w:rPr>
      </w:pPr>
      <w:hyperlink w:anchor="_Toc35422217" w:history="1">
        <w:r w:rsidR="00AF0843" w:rsidRPr="00A33C71">
          <w:rPr>
            <w:rStyle w:val="a9"/>
            <w:rFonts w:ascii="Times New Roman" w:hAnsi="Times New Roman" w:cs="Times New Roman"/>
            <w:color w:val="auto"/>
            <w:sz w:val="16"/>
            <w:szCs w:val="16"/>
          </w:rPr>
          <w:t>РАЗДЕЛ I. ПОРЯДОК ПРИМЕНЕНИЯ ПРАВИЛ ЗЕМЛЕПОЛЬЗОВАНИЯ И ЗАСТРОЙКИ ТЕРРИТОРИИ МУНИЦИПАЛЬНОГО ОБРАЗОВАНИЯ «ПУСТОЗЕРСКИЙ СЕЛЬСОВЕТ» НЕНЕЦКОГО АВТОНОМНОГО ОКРУГА</w:t>
        </w:r>
        <w:r w:rsidR="00AF0843" w:rsidRPr="00A33C71">
          <w:rPr>
            <w:rFonts w:ascii="Times New Roman" w:hAnsi="Times New Roman" w:cs="Times New Roman"/>
            <w:webHidden/>
            <w:sz w:val="16"/>
            <w:szCs w:val="16"/>
          </w:rPr>
          <w:tab/>
        </w:r>
        <w:r w:rsidRPr="00A33C71">
          <w:rPr>
            <w:rFonts w:ascii="Times New Roman" w:hAnsi="Times New Roman" w:cs="Times New Roman"/>
            <w:webHidden/>
            <w:sz w:val="16"/>
            <w:szCs w:val="16"/>
          </w:rPr>
          <w:fldChar w:fldCharType="begin"/>
        </w:r>
        <w:r w:rsidR="00AF0843" w:rsidRPr="00A33C71">
          <w:rPr>
            <w:rFonts w:ascii="Times New Roman" w:hAnsi="Times New Roman" w:cs="Times New Roman"/>
            <w:webHidden/>
            <w:sz w:val="16"/>
            <w:szCs w:val="16"/>
          </w:rPr>
          <w:instrText xml:space="preserve"> PAGEREF _Toc35422217 \h </w:instrText>
        </w:r>
        <w:r w:rsidRPr="00A33C71">
          <w:rPr>
            <w:rFonts w:ascii="Times New Roman" w:hAnsi="Times New Roman" w:cs="Times New Roman"/>
            <w:webHidden/>
            <w:sz w:val="16"/>
            <w:szCs w:val="16"/>
          </w:rPr>
        </w:r>
        <w:r w:rsidRPr="00A33C71">
          <w:rPr>
            <w:rFonts w:ascii="Times New Roman" w:hAnsi="Times New Roman" w:cs="Times New Roman"/>
            <w:webHidden/>
            <w:sz w:val="16"/>
            <w:szCs w:val="16"/>
          </w:rPr>
          <w:fldChar w:fldCharType="separate"/>
        </w:r>
        <w:r w:rsidR="00F50C74">
          <w:rPr>
            <w:rFonts w:ascii="Times New Roman" w:hAnsi="Times New Roman" w:cs="Times New Roman"/>
            <w:webHidden/>
            <w:sz w:val="16"/>
            <w:szCs w:val="16"/>
          </w:rPr>
          <w:t>15</w:t>
        </w:r>
        <w:r w:rsidRPr="00A33C71">
          <w:rPr>
            <w:rFonts w:ascii="Times New Roman" w:hAnsi="Times New Roman" w:cs="Times New Roman"/>
            <w:webHidden/>
            <w:sz w:val="16"/>
            <w:szCs w:val="16"/>
          </w:rPr>
          <w:fldChar w:fldCharType="end"/>
        </w:r>
      </w:hyperlink>
    </w:p>
    <w:p w:rsidR="00AF0843" w:rsidRPr="00A33C71" w:rsidRDefault="004817E5" w:rsidP="00A33C71">
      <w:pPr>
        <w:pStyle w:val="36"/>
        <w:rPr>
          <w:sz w:val="16"/>
          <w:szCs w:val="16"/>
        </w:rPr>
      </w:pPr>
      <w:hyperlink w:anchor="_Toc35422218" w:history="1">
        <w:r w:rsidR="00AF0843" w:rsidRPr="00A33C71">
          <w:rPr>
            <w:rStyle w:val="a9"/>
            <w:color w:val="auto"/>
            <w:sz w:val="16"/>
            <w:szCs w:val="16"/>
          </w:rPr>
          <w:t>Глава 1. Общие положения о Правилах землепользования и застройки  муниципального образования «Пустозерский сельсовет» Ненецкого автономного округа</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_Toc35422218 \h </w:instrText>
        </w:r>
        <w:r w:rsidRPr="00A33C71">
          <w:rPr>
            <w:webHidden/>
            <w:sz w:val="16"/>
            <w:szCs w:val="16"/>
          </w:rPr>
        </w:r>
        <w:r w:rsidRPr="00A33C71">
          <w:rPr>
            <w:webHidden/>
            <w:sz w:val="16"/>
            <w:szCs w:val="16"/>
          </w:rPr>
          <w:fldChar w:fldCharType="separate"/>
        </w:r>
        <w:r w:rsidR="00F50C74">
          <w:rPr>
            <w:webHidden/>
            <w:sz w:val="16"/>
            <w:szCs w:val="16"/>
          </w:rPr>
          <w:t>15</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19" w:history="1">
        <w:r w:rsidR="00AF0843" w:rsidRPr="00A33C71">
          <w:rPr>
            <w:rStyle w:val="a9"/>
            <w:rFonts w:ascii="Times New Roman" w:hAnsi="Times New Roman" w:cs="Times New Roman"/>
            <w:noProof/>
            <w:color w:val="auto"/>
          </w:rPr>
          <w:t>Статья 1. Основные понятия, используемые в Правилах землепользования и застройки территории муниципального образования «Пустозерский сельсовет» Ненецкого автономного округа</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_Toc35422219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15</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20" w:history="1">
        <w:r w:rsidR="00AF0843" w:rsidRPr="00A33C71">
          <w:rPr>
            <w:rStyle w:val="a9"/>
            <w:rFonts w:ascii="Times New Roman" w:hAnsi="Times New Roman" w:cs="Times New Roman"/>
            <w:noProof/>
            <w:color w:val="auto"/>
          </w:rPr>
          <w:t>Статья 2. Назначение и содержание Правил землепользования и застройки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_Toc35422220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15</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21" w:history="1">
        <w:r w:rsidR="00AF0843" w:rsidRPr="00A33C71">
          <w:rPr>
            <w:rStyle w:val="a9"/>
            <w:rFonts w:ascii="Times New Roman" w:hAnsi="Times New Roman" w:cs="Times New Roman"/>
            <w:noProof/>
            <w:color w:val="auto"/>
          </w:rPr>
          <w:t>Статья 3. Объекты и субъекты градостроительной деятельности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_Toc35422221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15</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22" w:history="1">
        <w:r w:rsidR="00AF0843" w:rsidRPr="00A33C71">
          <w:rPr>
            <w:rStyle w:val="a9"/>
            <w:rFonts w:ascii="Times New Roman" w:hAnsi="Times New Roman" w:cs="Times New Roman"/>
            <w:noProof/>
            <w:color w:val="auto"/>
          </w:rPr>
          <w:t>Статья 4. Область применения Правил</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_Toc35422222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15</w:t>
        </w:r>
        <w:r w:rsidRPr="00A33C71">
          <w:rPr>
            <w:rFonts w:ascii="Times New Roman" w:hAnsi="Times New Roman" w:cs="Times New Roman"/>
            <w:noProof/>
            <w:webHidden/>
          </w:rPr>
          <w:fldChar w:fldCharType="end"/>
        </w:r>
      </w:hyperlink>
    </w:p>
    <w:p w:rsidR="00AF0843" w:rsidRPr="00A33C71" w:rsidRDefault="004817E5" w:rsidP="00A33C71">
      <w:pPr>
        <w:pStyle w:val="36"/>
        <w:rPr>
          <w:sz w:val="16"/>
          <w:szCs w:val="16"/>
        </w:rPr>
      </w:pPr>
      <w:hyperlink w:anchor="_Toc35422223" w:history="1">
        <w:r w:rsidR="00AF0843" w:rsidRPr="00A33C71">
          <w:rPr>
            <w:rStyle w:val="a9"/>
            <w:color w:val="auto"/>
            <w:sz w:val="16"/>
            <w:szCs w:val="16"/>
          </w:rPr>
          <w:t>Глава 2. Регулирование землепользования и застройки органами местного самоуправления</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_Toc35422223 \h </w:instrText>
        </w:r>
        <w:r w:rsidRPr="00A33C71">
          <w:rPr>
            <w:webHidden/>
            <w:sz w:val="16"/>
            <w:szCs w:val="16"/>
          </w:rPr>
        </w:r>
        <w:r w:rsidRPr="00A33C71">
          <w:rPr>
            <w:webHidden/>
            <w:sz w:val="16"/>
            <w:szCs w:val="16"/>
          </w:rPr>
          <w:fldChar w:fldCharType="separate"/>
        </w:r>
        <w:r w:rsidR="00F50C74">
          <w:rPr>
            <w:webHidden/>
            <w:sz w:val="16"/>
            <w:szCs w:val="16"/>
          </w:rPr>
          <w:t>15</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24" w:history="1">
        <w:r w:rsidR="00AF0843" w:rsidRPr="00A33C71">
          <w:rPr>
            <w:rStyle w:val="a9"/>
            <w:rFonts w:ascii="Times New Roman" w:hAnsi="Times New Roman" w:cs="Times New Roman"/>
            <w:noProof/>
            <w:color w:val="auto"/>
          </w:rPr>
          <w:t>Статья 5. Полномочия Совета депутатов муниципального образования «Пустозерский сельсовет» Ненецкого автономного округа в области землепользования и застройки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_Toc35422224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15</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25" w:history="1">
        <w:r w:rsidR="00AF0843" w:rsidRPr="00A33C71">
          <w:rPr>
            <w:rStyle w:val="a9"/>
            <w:rFonts w:ascii="Times New Roman" w:hAnsi="Times New Roman" w:cs="Times New Roman"/>
            <w:noProof/>
            <w:color w:val="auto"/>
          </w:rPr>
          <w:t>Статья 6. Полномочия Администрации муниципального образования «Пустозерский сельсовет» Ненецкого автономного округа в области землепользования и застройки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_Toc35422225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16</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26" w:history="1">
        <w:r w:rsidR="00AF0843" w:rsidRPr="00A33C71">
          <w:rPr>
            <w:rStyle w:val="a9"/>
            <w:rFonts w:ascii="Times New Roman" w:hAnsi="Times New Roman" w:cs="Times New Roman"/>
            <w:noProof/>
            <w:color w:val="auto"/>
          </w:rPr>
          <w:t xml:space="preserve">Статья 7. Предоставление земельных участков, находящихся в муниципальной </w:t>
        </w:r>
        <w:r w:rsidR="00AF0843" w:rsidRPr="00A33C71">
          <w:rPr>
            <w:rStyle w:val="a9"/>
            <w:rFonts w:ascii="Times New Roman" w:hAnsi="Times New Roman" w:cs="Times New Roman"/>
            <w:noProof/>
            <w:color w:val="auto"/>
          </w:rPr>
          <w:br/>
          <w:t>собственности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_Toc35422226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16</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27" w:history="1">
        <w:r w:rsidR="00AF0843" w:rsidRPr="00A33C71">
          <w:rPr>
            <w:rStyle w:val="a9"/>
            <w:rFonts w:ascii="Times New Roman" w:hAnsi="Times New Roman" w:cs="Times New Roman"/>
            <w:noProof/>
            <w:color w:val="auto"/>
          </w:rPr>
          <w:t>Статья 8. Комиссия по подготовке Правил землепользования и застройки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_Toc35422227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16</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28" w:history="1">
        <w:r w:rsidR="00AF0843" w:rsidRPr="00A33C71">
          <w:rPr>
            <w:rStyle w:val="a9"/>
            <w:rFonts w:ascii="Times New Roman" w:hAnsi="Times New Roman" w:cs="Times New Roman"/>
            <w:noProof/>
            <w:color w:val="auto"/>
          </w:rPr>
          <w:t>Статья 9. О передаче органами местного самоуправления муниципального образования осуществления полномочий в области архитектуры и градостроительства на территории муниципального образования органам государственной власти.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_Toc35422228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16</w:t>
        </w:r>
        <w:r w:rsidRPr="00A33C71">
          <w:rPr>
            <w:rFonts w:ascii="Times New Roman" w:hAnsi="Times New Roman" w:cs="Times New Roman"/>
            <w:noProof/>
            <w:webHidden/>
          </w:rPr>
          <w:fldChar w:fldCharType="end"/>
        </w:r>
      </w:hyperlink>
    </w:p>
    <w:p w:rsidR="00AF0843" w:rsidRPr="00A33C71" w:rsidRDefault="004817E5" w:rsidP="00A33C71">
      <w:pPr>
        <w:pStyle w:val="36"/>
        <w:rPr>
          <w:sz w:val="16"/>
          <w:szCs w:val="16"/>
        </w:rPr>
      </w:pPr>
      <w:hyperlink w:anchor="_Toc35422229" w:history="1">
        <w:r w:rsidR="00AF0843" w:rsidRPr="00A33C71">
          <w:rPr>
            <w:rStyle w:val="a9"/>
            <w:color w:val="auto"/>
            <w:sz w:val="16"/>
            <w:szCs w:val="16"/>
          </w:rPr>
          <w:t>Глава 3. Градостроительное зонирование.</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_Toc35422229 \h </w:instrText>
        </w:r>
        <w:r w:rsidRPr="00A33C71">
          <w:rPr>
            <w:webHidden/>
            <w:sz w:val="16"/>
            <w:szCs w:val="16"/>
          </w:rPr>
        </w:r>
        <w:r w:rsidRPr="00A33C71">
          <w:rPr>
            <w:webHidden/>
            <w:sz w:val="16"/>
            <w:szCs w:val="16"/>
          </w:rPr>
          <w:fldChar w:fldCharType="separate"/>
        </w:r>
        <w:r w:rsidR="00F50C74">
          <w:rPr>
            <w:webHidden/>
            <w:sz w:val="16"/>
            <w:szCs w:val="16"/>
          </w:rPr>
          <w:t>16</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30" w:history="1">
        <w:r w:rsidR="00AF0843" w:rsidRPr="00A33C71">
          <w:rPr>
            <w:rStyle w:val="a9"/>
            <w:rFonts w:ascii="Times New Roman" w:hAnsi="Times New Roman" w:cs="Times New Roman"/>
            <w:noProof/>
            <w:color w:val="auto"/>
          </w:rPr>
          <w:t>Статья 10. Градостроительный регламент</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_Toc35422230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16</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31" w:history="1">
        <w:r w:rsidR="00AF0843" w:rsidRPr="00A33C71">
          <w:rPr>
            <w:rStyle w:val="a9"/>
            <w:rFonts w:ascii="Times New Roman" w:hAnsi="Times New Roman" w:cs="Times New Roman"/>
            <w:noProof/>
            <w:color w:val="auto"/>
          </w:rPr>
          <w:t>Статья 11. Содержание градостроительных регламентов</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_Toc35422231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17</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32" w:history="1">
        <w:r w:rsidR="00AF0843" w:rsidRPr="00A33C71">
          <w:rPr>
            <w:rStyle w:val="a9"/>
            <w:rFonts w:ascii="Times New Roman" w:hAnsi="Times New Roman" w:cs="Times New Roman"/>
            <w:noProof/>
            <w:color w:val="auto"/>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_Toc35422232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17</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33" w:history="1">
        <w:r w:rsidR="00AF0843" w:rsidRPr="00A33C71">
          <w:rPr>
            <w:rStyle w:val="a9"/>
            <w:rFonts w:ascii="Times New Roman" w:hAnsi="Times New Roman" w:cs="Times New Roman"/>
            <w:noProof/>
            <w:color w:val="auto"/>
          </w:rPr>
          <w:t>Статья 13. Вспомогательные виды разрешенного использования земельных участков и объектов капитального строительства</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_Toc35422233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18</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34" w:history="1">
        <w:r w:rsidR="00AF0843" w:rsidRPr="00A33C71">
          <w:rPr>
            <w:rStyle w:val="a9"/>
            <w:rFonts w:ascii="Times New Roman" w:hAnsi="Times New Roman" w:cs="Times New Roman"/>
            <w:noProof/>
            <w:color w:val="auto"/>
          </w:rPr>
          <w:t>Статья 14. Использование земельных участков и объектов капитального строительства, не соответствующих градостроительному регламенту</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_Toc35422234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18</w:t>
        </w:r>
        <w:r w:rsidRPr="00A33C71">
          <w:rPr>
            <w:rFonts w:ascii="Times New Roman" w:hAnsi="Times New Roman" w:cs="Times New Roman"/>
            <w:noProof/>
            <w:webHidden/>
          </w:rPr>
          <w:fldChar w:fldCharType="end"/>
        </w:r>
      </w:hyperlink>
    </w:p>
    <w:p w:rsidR="00AF0843" w:rsidRPr="00A33C71" w:rsidRDefault="004817E5" w:rsidP="00A33C71">
      <w:pPr>
        <w:pStyle w:val="36"/>
        <w:rPr>
          <w:sz w:val="16"/>
          <w:szCs w:val="16"/>
        </w:rPr>
      </w:pPr>
      <w:hyperlink w:anchor="_Toc35422235" w:history="1">
        <w:r w:rsidR="00AF0843" w:rsidRPr="00A33C71">
          <w:rPr>
            <w:rStyle w:val="a9"/>
            <w:color w:val="auto"/>
            <w:sz w:val="16"/>
            <w:szCs w:val="16"/>
          </w:rPr>
          <w:t>Глава 4. Изменение видов разрешенного использования земельных участков и объектов капитального строительства на территории муниципального образования «Пустозерский сельсовет» Ненецкого автономного округа физическими и юридическими лицами</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_Toc35422235 \h </w:instrText>
        </w:r>
        <w:r w:rsidRPr="00A33C71">
          <w:rPr>
            <w:webHidden/>
            <w:sz w:val="16"/>
            <w:szCs w:val="16"/>
          </w:rPr>
        </w:r>
        <w:r w:rsidRPr="00A33C71">
          <w:rPr>
            <w:webHidden/>
            <w:sz w:val="16"/>
            <w:szCs w:val="16"/>
          </w:rPr>
          <w:fldChar w:fldCharType="separate"/>
        </w:r>
        <w:r w:rsidR="00F50C74">
          <w:rPr>
            <w:webHidden/>
            <w:sz w:val="16"/>
            <w:szCs w:val="16"/>
          </w:rPr>
          <w:t>18</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36" w:history="1">
        <w:r w:rsidR="00AF0843" w:rsidRPr="00A33C71">
          <w:rPr>
            <w:rStyle w:val="a9"/>
            <w:rFonts w:ascii="Times New Roman" w:hAnsi="Times New Roman" w:cs="Times New Roman"/>
            <w:noProof/>
            <w:color w:val="auto"/>
          </w:rPr>
          <w:t>Статья 15.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_Toc35422236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18</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37" w:history="1">
        <w:r w:rsidR="00AF0843" w:rsidRPr="00A33C71">
          <w:rPr>
            <w:rStyle w:val="a9"/>
            <w:rFonts w:ascii="Times New Roman" w:hAnsi="Times New Roman" w:cs="Times New Roman"/>
            <w:noProof/>
            <w:color w:val="auto"/>
          </w:rPr>
          <w:t>Статья 16. Порядок предоставления разрешения на условно разрешенный вид использования земельного участка, объекта капитального строительства</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_Toc35422237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19</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38" w:history="1">
        <w:r w:rsidR="00AF0843" w:rsidRPr="00A33C71">
          <w:rPr>
            <w:rStyle w:val="a9"/>
            <w:rFonts w:ascii="Times New Roman" w:hAnsi="Times New Roman" w:cs="Times New Roman"/>
            <w:noProof/>
            <w:color w:val="auto"/>
          </w:rPr>
          <w:t>Статья 17. Отклонение от предельных параметров разрешенного строительства, реконструкции объектов капитального строительства</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_Toc35422238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19</w:t>
        </w:r>
        <w:r w:rsidRPr="00A33C71">
          <w:rPr>
            <w:rFonts w:ascii="Times New Roman" w:hAnsi="Times New Roman" w:cs="Times New Roman"/>
            <w:noProof/>
            <w:webHidden/>
          </w:rPr>
          <w:fldChar w:fldCharType="end"/>
        </w:r>
      </w:hyperlink>
    </w:p>
    <w:p w:rsidR="00AF0843" w:rsidRPr="00A33C71" w:rsidRDefault="004817E5" w:rsidP="00A33C71">
      <w:pPr>
        <w:pStyle w:val="36"/>
        <w:rPr>
          <w:sz w:val="16"/>
          <w:szCs w:val="16"/>
        </w:rPr>
      </w:pPr>
      <w:hyperlink w:anchor="_Toc35422239" w:history="1">
        <w:r w:rsidR="00AF0843" w:rsidRPr="00A33C71">
          <w:rPr>
            <w:rStyle w:val="a9"/>
            <w:color w:val="auto"/>
            <w:sz w:val="16"/>
            <w:szCs w:val="16"/>
          </w:rPr>
          <w:t>Глава 5. Подготовка документации по планировке территории органами местного самоуправления</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_Toc35422239 \h </w:instrText>
        </w:r>
        <w:r w:rsidRPr="00A33C71">
          <w:rPr>
            <w:webHidden/>
            <w:sz w:val="16"/>
            <w:szCs w:val="16"/>
          </w:rPr>
        </w:r>
        <w:r w:rsidRPr="00A33C71">
          <w:rPr>
            <w:webHidden/>
            <w:sz w:val="16"/>
            <w:szCs w:val="16"/>
          </w:rPr>
          <w:fldChar w:fldCharType="separate"/>
        </w:r>
        <w:r w:rsidR="00F50C74">
          <w:rPr>
            <w:webHidden/>
            <w:sz w:val="16"/>
            <w:szCs w:val="16"/>
          </w:rPr>
          <w:t>19</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40" w:history="1">
        <w:r w:rsidR="00AF0843" w:rsidRPr="00A33C71">
          <w:rPr>
            <w:rStyle w:val="a9"/>
            <w:rFonts w:ascii="Times New Roman" w:hAnsi="Times New Roman" w:cs="Times New Roman"/>
            <w:noProof/>
            <w:color w:val="auto"/>
          </w:rPr>
          <w:t>Статья 18. Общие положения</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_Toc35422240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19</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41" w:history="1">
        <w:r w:rsidR="00AF0843" w:rsidRPr="00A33C71">
          <w:rPr>
            <w:rStyle w:val="a9"/>
            <w:rFonts w:ascii="Times New Roman" w:hAnsi="Times New Roman" w:cs="Times New Roman"/>
            <w:noProof/>
            <w:color w:val="auto"/>
          </w:rPr>
          <w:t>Статья 19. Проект планировки территории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_Toc35422241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19</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42" w:history="1">
        <w:r w:rsidR="00AF0843" w:rsidRPr="00A33C71">
          <w:rPr>
            <w:rStyle w:val="a9"/>
            <w:rFonts w:ascii="Times New Roman" w:hAnsi="Times New Roman" w:cs="Times New Roman"/>
            <w:noProof/>
            <w:color w:val="auto"/>
          </w:rPr>
          <w:t>Статья 20. Проекты межевания территорий</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_Toc35422242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19</w:t>
        </w:r>
        <w:r w:rsidRPr="00A33C71">
          <w:rPr>
            <w:rFonts w:ascii="Times New Roman" w:hAnsi="Times New Roman" w:cs="Times New Roman"/>
            <w:noProof/>
            <w:webHidden/>
          </w:rPr>
          <w:fldChar w:fldCharType="end"/>
        </w:r>
      </w:hyperlink>
    </w:p>
    <w:p w:rsidR="00AF0843" w:rsidRPr="00A33C71" w:rsidRDefault="004817E5" w:rsidP="00A33C71">
      <w:pPr>
        <w:pStyle w:val="36"/>
        <w:rPr>
          <w:sz w:val="16"/>
          <w:szCs w:val="16"/>
        </w:rPr>
      </w:pPr>
      <w:hyperlink w:anchor="_Toc35422243" w:history="1">
        <w:r w:rsidR="00AF0843" w:rsidRPr="00A33C71">
          <w:rPr>
            <w:rStyle w:val="a9"/>
            <w:color w:val="auto"/>
            <w:sz w:val="16"/>
            <w:szCs w:val="16"/>
          </w:rPr>
          <w:t>Глава 6. Порядок внесения изменения и дополнений в правила землепользования и застройки муниципального образования «Пустозерский сельсовет» Ненецкого автономного округа</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_Toc35422243 \h </w:instrText>
        </w:r>
        <w:r w:rsidRPr="00A33C71">
          <w:rPr>
            <w:webHidden/>
            <w:sz w:val="16"/>
            <w:szCs w:val="16"/>
          </w:rPr>
        </w:r>
        <w:r w:rsidRPr="00A33C71">
          <w:rPr>
            <w:webHidden/>
            <w:sz w:val="16"/>
            <w:szCs w:val="16"/>
          </w:rPr>
          <w:fldChar w:fldCharType="separate"/>
        </w:r>
        <w:r w:rsidR="00F50C74">
          <w:rPr>
            <w:webHidden/>
            <w:sz w:val="16"/>
            <w:szCs w:val="16"/>
          </w:rPr>
          <w:t>20</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44" w:history="1">
        <w:r w:rsidR="00AF0843" w:rsidRPr="00A33C71">
          <w:rPr>
            <w:rStyle w:val="a9"/>
            <w:rFonts w:ascii="Times New Roman" w:hAnsi="Times New Roman" w:cs="Times New Roman"/>
            <w:noProof/>
            <w:color w:val="auto"/>
          </w:rPr>
          <w:t>Статья 21. Порядок внесения изменений в настоящие Правила.</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_Toc35422244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20</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45" w:history="1">
        <w:r w:rsidR="00AF0843" w:rsidRPr="00A33C71">
          <w:rPr>
            <w:rStyle w:val="a9"/>
            <w:rFonts w:ascii="Times New Roman" w:hAnsi="Times New Roman" w:cs="Times New Roman"/>
            <w:noProof/>
            <w:color w:val="auto"/>
          </w:rPr>
          <w:t>Статья 22. Порядок утверждения нормативного правового акта о внесении изменений в Правила</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_Toc35422245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20</w:t>
        </w:r>
        <w:r w:rsidRPr="00A33C71">
          <w:rPr>
            <w:rFonts w:ascii="Times New Roman" w:hAnsi="Times New Roman" w:cs="Times New Roman"/>
            <w:noProof/>
            <w:webHidden/>
          </w:rPr>
          <w:fldChar w:fldCharType="end"/>
        </w:r>
      </w:hyperlink>
    </w:p>
    <w:p w:rsidR="00AF0843" w:rsidRPr="00A33C71" w:rsidRDefault="004817E5" w:rsidP="00A33C71">
      <w:pPr>
        <w:pStyle w:val="36"/>
        <w:rPr>
          <w:sz w:val="16"/>
          <w:szCs w:val="16"/>
        </w:rPr>
      </w:pPr>
      <w:hyperlink w:anchor="_Toc35422246" w:history="1">
        <w:r w:rsidR="00AF0843" w:rsidRPr="00A33C71">
          <w:rPr>
            <w:rStyle w:val="a9"/>
            <w:color w:val="auto"/>
            <w:sz w:val="16"/>
            <w:szCs w:val="16"/>
          </w:rPr>
          <w:t>Глава 7. Проведение общественных обсуждений или публичных слушаний по вопросам землепользования и застройки</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_Toc35422246 \h </w:instrText>
        </w:r>
        <w:r w:rsidRPr="00A33C71">
          <w:rPr>
            <w:webHidden/>
            <w:sz w:val="16"/>
            <w:szCs w:val="16"/>
          </w:rPr>
        </w:r>
        <w:r w:rsidRPr="00A33C71">
          <w:rPr>
            <w:webHidden/>
            <w:sz w:val="16"/>
            <w:szCs w:val="16"/>
          </w:rPr>
          <w:fldChar w:fldCharType="separate"/>
        </w:r>
        <w:r w:rsidR="00F50C74">
          <w:rPr>
            <w:webHidden/>
            <w:sz w:val="16"/>
            <w:szCs w:val="16"/>
          </w:rPr>
          <w:t>20</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47" w:history="1">
        <w:r w:rsidR="00AF0843" w:rsidRPr="00A33C71">
          <w:rPr>
            <w:rStyle w:val="a9"/>
            <w:rFonts w:ascii="Times New Roman" w:hAnsi="Times New Roman" w:cs="Times New Roman"/>
            <w:noProof/>
            <w:color w:val="auto"/>
          </w:rPr>
          <w:t>Статья 23. Общие положения</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_Toc35422247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20</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48" w:history="1">
        <w:r w:rsidR="00AF0843" w:rsidRPr="00A33C71">
          <w:rPr>
            <w:rStyle w:val="a9"/>
            <w:rFonts w:ascii="Times New Roman" w:hAnsi="Times New Roman" w:cs="Times New Roman"/>
            <w:noProof/>
            <w:color w:val="auto"/>
          </w:rPr>
          <w:t>Статья 24. Организация и проведение общественных обсуждений или публичных слушаний по вопросам землепользования и застройки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_Toc35422248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21</w:t>
        </w:r>
        <w:r w:rsidRPr="00A33C71">
          <w:rPr>
            <w:rFonts w:ascii="Times New Roman" w:hAnsi="Times New Roman" w:cs="Times New Roman"/>
            <w:noProof/>
            <w:webHidden/>
          </w:rPr>
          <w:fldChar w:fldCharType="end"/>
        </w:r>
      </w:hyperlink>
    </w:p>
    <w:p w:rsidR="00AF0843" w:rsidRPr="00A33C71" w:rsidRDefault="004817E5" w:rsidP="00A33C71">
      <w:pPr>
        <w:pStyle w:val="36"/>
        <w:rPr>
          <w:sz w:val="16"/>
          <w:szCs w:val="16"/>
        </w:rPr>
      </w:pPr>
      <w:hyperlink w:anchor="_Toc35422249" w:history="1">
        <w:r w:rsidR="00AF0843" w:rsidRPr="00A33C71">
          <w:rPr>
            <w:rStyle w:val="a9"/>
            <w:color w:val="auto"/>
            <w:sz w:val="16"/>
            <w:szCs w:val="16"/>
          </w:rPr>
          <w:t>Глава 8. Регулирование иных вопросов землепользования и застройки.</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_Toc35422249 \h </w:instrText>
        </w:r>
        <w:r w:rsidRPr="00A33C71">
          <w:rPr>
            <w:webHidden/>
            <w:sz w:val="16"/>
            <w:szCs w:val="16"/>
          </w:rPr>
        </w:r>
        <w:r w:rsidRPr="00A33C71">
          <w:rPr>
            <w:webHidden/>
            <w:sz w:val="16"/>
            <w:szCs w:val="16"/>
          </w:rPr>
          <w:fldChar w:fldCharType="separate"/>
        </w:r>
        <w:r w:rsidR="00F50C74">
          <w:rPr>
            <w:webHidden/>
            <w:sz w:val="16"/>
            <w:szCs w:val="16"/>
          </w:rPr>
          <w:t>21</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50" w:history="1">
        <w:r w:rsidR="00AF0843" w:rsidRPr="00A33C71">
          <w:rPr>
            <w:rStyle w:val="a9"/>
            <w:rFonts w:ascii="Times New Roman" w:hAnsi="Times New Roman" w:cs="Times New Roman"/>
            <w:noProof/>
            <w:color w:val="auto"/>
          </w:rPr>
          <w:t>Статья 25. Общие принципы установления сервитутов</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_Toc35422250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21</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51" w:history="1">
        <w:r w:rsidR="00AF0843" w:rsidRPr="00A33C71">
          <w:rPr>
            <w:rStyle w:val="a9"/>
            <w:rFonts w:ascii="Times New Roman" w:hAnsi="Times New Roman" w:cs="Times New Roman"/>
            <w:noProof/>
            <w:color w:val="auto"/>
          </w:rPr>
          <w:t>Статья 26. Резервирование земель для муниципальных нужд</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_Toc35422251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21</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52" w:history="1">
        <w:r w:rsidR="00AF0843" w:rsidRPr="00A33C71">
          <w:rPr>
            <w:rStyle w:val="a9"/>
            <w:rFonts w:ascii="Times New Roman" w:hAnsi="Times New Roman" w:cs="Times New Roman"/>
            <w:noProof/>
            <w:color w:val="auto"/>
          </w:rPr>
          <w:t>Статья 27. Изъятие, земельных участков для муниципальных нужд</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_Toc35422252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21</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53" w:history="1">
        <w:r w:rsidR="00AF0843" w:rsidRPr="00A33C71">
          <w:rPr>
            <w:rStyle w:val="a9"/>
            <w:rFonts w:ascii="Times New Roman" w:hAnsi="Times New Roman" w:cs="Times New Roman"/>
            <w:noProof/>
            <w:color w:val="auto"/>
          </w:rPr>
          <w:t>Статья 28. Осуществление землепользования и застройки в зонах с особыми условиями использования территории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_Toc35422253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21</w:t>
        </w:r>
        <w:r w:rsidRPr="00A33C71">
          <w:rPr>
            <w:rFonts w:ascii="Times New Roman" w:hAnsi="Times New Roman" w:cs="Times New Roman"/>
            <w:noProof/>
            <w:webHidden/>
          </w:rPr>
          <w:fldChar w:fldCharType="end"/>
        </w:r>
      </w:hyperlink>
    </w:p>
    <w:p w:rsidR="00AF0843" w:rsidRPr="00A33C71" w:rsidRDefault="004817E5" w:rsidP="00A33C71">
      <w:pPr>
        <w:pStyle w:val="36"/>
        <w:rPr>
          <w:sz w:val="16"/>
          <w:szCs w:val="16"/>
        </w:rPr>
      </w:pPr>
      <w:hyperlink w:anchor="_Toc35422254" w:history="1">
        <w:r w:rsidR="00AF0843" w:rsidRPr="00A33C71">
          <w:rPr>
            <w:rStyle w:val="a9"/>
            <w:color w:val="auto"/>
            <w:sz w:val="16"/>
            <w:szCs w:val="16"/>
          </w:rPr>
          <w:t>Глава 9. Заключительные положения</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_Toc35422254 \h </w:instrText>
        </w:r>
        <w:r w:rsidRPr="00A33C71">
          <w:rPr>
            <w:webHidden/>
            <w:sz w:val="16"/>
            <w:szCs w:val="16"/>
          </w:rPr>
        </w:r>
        <w:r w:rsidRPr="00A33C71">
          <w:rPr>
            <w:webHidden/>
            <w:sz w:val="16"/>
            <w:szCs w:val="16"/>
          </w:rPr>
          <w:fldChar w:fldCharType="separate"/>
        </w:r>
        <w:r w:rsidR="00F50C74">
          <w:rPr>
            <w:webHidden/>
            <w:sz w:val="16"/>
            <w:szCs w:val="16"/>
          </w:rPr>
          <w:t>22</w:t>
        </w:r>
        <w:r w:rsidRPr="00A33C71">
          <w:rPr>
            <w:webHidden/>
            <w:sz w:val="16"/>
            <w:szCs w:val="16"/>
          </w:rPr>
          <w:fldChar w:fldCharType="end"/>
        </w:r>
      </w:hyperlink>
    </w:p>
    <w:p w:rsidR="00AF0843" w:rsidRPr="00A33C71" w:rsidRDefault="004817E5" w:rsidP="00A33C71">
      <w:pPr>
        <w:pStyle w:val="45"/>
        <w:rPr>
          <w:rFonts w:ascii="Times New Roman" w:hAnsi="Times New Roman" w:cs="Times New Roman"/>
          <w:noProof/>
        </w:rPr>
      </w:pPr>
      <w:hyperlink w:anchor="_Toc35422255" w:history="1">
        <w:r w:rsidR="00AF0843" w:rsidRPr="00A33C71">
          <w:rPr>
            <w:rStyle w:val="a9"/>
            <w:rFonts w:ascii="Times New Roman" w:hAnsi="Times New Roman" w:cs="Times New Roman"/>
            <w:noProof/>
            <w:color w:val="auto"/>
          </w:rPr>
          <w:t>Статья 29. Вступление в силу настоящих Правил</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_Toc35422255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22</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56" w:history="1">
        <w:r w:rsidR="00AF0843" w:rsidRPr="00A33C71">
          <w:rPr>
            <w:rStyle w:val="a9"/>
            <w:rFonts w:ascii="Times New Roman" w:hAnsi="Times New Roman" w:cs="Times New Roman"/>
            <w:noProof/>
            <w:color w:val="auto"/>
          </w:rPr>
          <w:t>Статья 30. Открытость и доступность информации о землепользовании и застройке</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_Toc35422256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22</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57" w:history="1">
        <w:r w:rsidR="00AF0843" w:rsidRPr="00A33C71">
          <w:rPr>
            <w:rStyle w:val="a9"/>
            <w:rFonts w:ascii="Times New Roman" w:hAnsi="Times New Roman" w:cs="Times New Roman"/>
            <w:noProof/>
            <w:color w:val="auto"/>
          </w:rPr>
          <w:t>Статья 31. Действие настоящих Правил по отношению к градостроительной документации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_Toc35422257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22</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58" w:history="1">
        <w:r w:rsidR="00AF0843" w:rsidRPr="00A33C71">
          <w:rPr>
            <w:rStyle w:val="a9"/>
            <w:rFonts w:ascii="Times New Roman" w:hAnsi="Times New Roman" w:cs="Times New Roman"/>
            <w:noProof/>
            <w:color w:val="auto"/>
          </w:rPr>
          <w:t>Статья 32. Действие настоящих Правил по отношению к ранее возникшим отношениям</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_Toc35422258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22</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59" w:history="1">
        <w:r w:rsidR="00AF0843" w:rsidRPr="00A33C71">
          <w:rPr>
            <w:rStyle w:val="a9"/>
            <w:rFonts w:ascii="Times New Roman" w:hAnsi="Times New Roman" w:cs="Times New Roman"/>
            <w:noProof/>
            <w:color w:val="auto"/>
          </w:rPr>
          <w:t xml:space="preserve">Статья 33. Ответственность за нарушение законодательства о градостроительной </w:t>
        </w:r>
        <w:r w:rsidR="00AF0843" w:rsidRPr="00A33C71">
          <w:rPr>
            <w:rStyle w:val="a9"/>
            <w:rFonts w:ascii="Times New Roman" w:hAnsi="Times New Roman" w:cs="Times New Roman"/>
            <w:noProof/>
            <w:color w:val="auto"/>
          </w:rPr>
          <w:br/>
          <w:t>деятельности</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_Toc35422259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22</w:t>
        </w:r>
        <w:r w:rsidRPr="00A33C71">
          <w:rPr>
            <w:rFonts w:ascii="Times New Roman" w:hAnsi="Times New Roman" w:cs="Times New Roman"/>
            <w:noProof/>
            <w:webHidden/>
          </w:rPr>
          <w:fldChar w:fldCharType="end"/>
        </w:r>
      </w:hyperlink>
    </w:p>
    <w:p w:rsidR="00AF0843" w:rsidRPr="00A33C71" w:rsidRDefault="004817E5" w:rsidP="00A33C71">
      <w:pPr>
        <w:pStyle w:val="45"/>
        <w:rPr>
          <w:rFonts w:ascii="Times New Roman" w:hAnsi="Times New Roman" w:cs="Times New Roman"/>
          <w:noProof/>
        </w:rPr>
      </w:pPr>
      <w:hyperlink w:anchor="_Toc35422260" w:history="1">
        <w:r w:rsidR="00AF0843" w:rsidRPr="00A33C71">
          <w:rPr>
            <w:rStyle w:val="a9"/>
            <w:rFonts w:ascii="Times New Roman" w:hAnsi="Times New Roman" w:cs="Times New Roman"/>
            <w:noProof/>
            <w:color w:val="auto"/>
          </w:rPr>
          <w:t>Статья 34. Сведения о границах территориальных зон</w:t>
        </w:r>
        <w:r w:rsidR="00AF0843" w:rsidRPr="00A33C71">
          <w:rPr>
            <w:rFonts w:ascii="Times New Roman" w:hAnsi="Times New Roman" w:cs="Times New Roman"/>
            <w:noProof/>
            <w:webHidden/>
          </w:rPr>
          <w:tab/>
        </w:r>
        <w:r w:rsidRPr="00A33C71">
          <w:rPr>
            <w:rFonts w:ascii="Times New Roman" w:hAnsi="Times New Roman" w:cs="Times New Roman"/>
            <w:noProof/>
            <w:webHidden/>
          </w:rPr>
          <w:fldChar w:fldCharType="begin"/>
        </w:r>
        <w:r w:rsidR="00AF0843" w:rsidRPr="00A33C71">
          <w:rPr>
            <w:rFonts w:ascii="Times New Roman" w:hAnsi="Times New Roman" w:cs="Times New Roman"/>
            <w:noProof/>
            <w:webHidden/>
          </w:rPr>
          <w:instrText xml:space="preserve"> PAGEREF _Toc35422260 \h </w:instrText>
        </w:r>
        <w:r w:rsidRPr="00A33C71">
          <w:rPr>
            <w:rFonts w:ascii="Times New Roman" w:hAnsi="Times New Roman" w:cs="Times New Roman"/>
            <w:noProof/>
            <w:webHidden/>
          </w:rPr>
        </w:r>
        <w:r w:rsidRPr="00A33C71">
          <w:rPr>
            <w:rFonts w:ascii="Times New Roman" w:hAnsi="Times New Roman" w:cs="Times New Roman"/>
            <w:noProof/>
            <w:webHidden/>
          </w:rPr>
          <w:fldChar w:fldCharType="separate"/>
        </w:r>
        <w:r w:rsidR="00F50C74">
          <w:rPr>
            <w:rFonts w:ascii="Times New Roman" w:hAnsi="Times New Roman" w:cs="Times New Roman"/>
            <w:noProof/>
            <w:webHidden/>
          </w:rPr>
          <w:t>22</w:t>
        </w:r>
        <w:r w:rsidRPr="00A33C71">
          <w:rPr>
            <w:rFonts w:ascii="Times New Roman" w:hAnsi="Times New Roman" w:cs="Times New Roman"/>
            <w:noProof/>
            <w:webHidden/>
          </w:rPr>
          <w:fldChar w:fldCharType="end"/>
        </w:r>
      </w:hyperlink>
    </w:p>
    <w:p w:rsidR="00AF0843" w:rsidRPr="00A33C71" w:rsidRDefault="004817E5" w:rsidP="00A33C71">
      <w:pPr>
        <w:pStyle w:val="14"/>
        <w:rPr>
          <w:rFonts w:ascii="Times New Roman" w:hAnsi="Times New Roman" w:cs="Times New Roman"/>
          <w:sz w:val="16"/>
          <w:szCs w:val="16"/>
        </w:rPr>
      </w:pPr>
      <w:hyperlink w:anchor="_Toc35422261" w:history="1">
        <w:r w:rsidR="00AF0843" w:rsidRPr="00A33C71">
          <w:rPr>
            <w:rStyle w:val="a9"/>
            <w:rFonts w:ascii="Times New Roman" w:hAnsi="Times New Roman" w:cs="Times New Roman"/>
            <w:caps/>
            <w:color w:val="auto"/>
            <w:sz w:val="16"/>
            <w:szCs w:val="16"/>
          </w:rPr>
          <w:t>Раздел II. Карта градостроительного зонирования</w:t>
        </w:r>
        <w:r w:rsidR="00AF0843" w:rsidRPr="00A33C71">
          <w:rPr>
            <w:rFonts w:ascii="Times New Roman" w:hAnsi="Times New Roman" w:cs="Times New Roman"/>
            <w:webHidden/>
            <w:sz w:val="16"/>
            <w:szCs w:val="16"/>
          </w:rPr>
          <w:tab/>
        </w:r>
        <w:r w:rsidRPr="00A33C71">
          <w:rPr>
            <w:rFonts w:ascii="Times New Roman" w:hAnsi="Times New Roman" w:cs="Times New Roman"/>
            <w:webHidden/>
            <w:sz w:val="16"/>
            <w:szCs w:val="16"/>
          </w:rPr>
          <w:fldChar w:fldCharType="begin"/>
        </w:r>
        <w:r w:rsidR="00AF0843" w:rsidRPr="00A33C71">
          <w:rPr>
            <w:rFonts w:ascii="Times New Roman" w:hAnsi="Times New Roman" w:cs="Times New Roman"/>
            <w:webHidden/>
            <w:sz w:val="16"/>
            <w:szCs w:val="16"/>
          </w:rPr>
          <w:instrText xml:space="preserve"> PAGEREF _Toc35422261 \h </w:instrText>
        </w:r>
        <w:r w:rsidRPr="00A33C71">
          <w:rPr>
            <w:rFonts w:ascii="Times New Roman" w:hAnsi="Times New Roman" w:cs="Times New Roman"/>
            <w:webHidden/>
            <w:sz w:val="16"/>
            <w:szCs w:val="16"/>
          </w:rPr>
        </w:r>
        <w:r w:rsidRPr="00A33C71">
          <w:rPr>
            <w:rFonts w:ascii="Times New Roman" w:hAnsi="Times New Roman" w:cs="Times New Roman"/>
            <w:webHidden/>
            <w:sz w:val="16"/>
            <w:szCs w:val="16"/>
          </w:rPr>
          <w:fldChar w:fldCharType="separate"/>
        </w:r>
        <w:r w:rsidR="00F50C74">
          <w:rPr>
            <w:rFonts w:ascii="Times New Roman" w:hAnsi="Times New Roman" w:cs="Times New Roman"/>
            <w:webHidden/>
            <w:sz w:val="16"/>
            <w:szCs w:val="16"/>
          </w:rPr>
          <w:t>23</w:t>
        </w:r>
        <w:r w:rsidRPr="00A33C71">
          <w:rPr>
            <w:rFonts w:ascii="Times New Roman" w:hAnsi="Times New Roman" w:cs="Times New Roman"/>
            <w:webHidden/>
            <w:sz w:val="16"/>
            <w:szCs w:val="16"/>
          </w:rPr>
          <w:fldChar w:fldCharType="end"/>
        </w:r>
      </w:hyperlink>
    </w:p>
    <w:p w:rsidR="00AF0843" w:rsidRPr="00A33C71" w:rsidRDefault="004817E5" w:rsidP="00A33C71">
      <w:pPr>
        <w:pStyle w:val="36"/>
        <w:rPr>
          <w:sz w:val="16"/>
          <w:szCs w:val="16"/>
        </w:rPr>
      </w:pPr>
      <w:hyperlink w:anchor="_Toc35422262" w:history="1">
        <w:r w:rsidR="00AF0843" w:rsidRPr="00A33C71">
          <w:rPr>
            <w:rStyle w:val="a9"/>
            <w:color w:val="auto"/>
            <w:sz w:val="16"/>
            <w:szCs w:val="16"/>
          </w:rPr>
          <w:t>Статья 35. Перечень территориальных зон, выделенных на карте градостроительного зонирования</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_Toc35422262 \h </w:instrText>
        </w:r>
        <w:r w:rsidRPr="00A33C71">
          <w:rPr>
            <w:webHidden/>
            <w:sz w:val="16"/>
            <w:szCs w:val="16"/>
          </w:rPr>
        </w:r>
        <w:r w:rsidRPr="00A33C71">
          <w:rPr>
            <w:webHidden/>
            <w:sz w:val="16"/>
            <w:szCs w:val="16"/>
          </w:rPr>
          <w:fldChar w:fldCharType="separate"/>
        </w:r>
        <w:r w:rsidR="00F50C74">
          <w:rPr>
            <w:webHidden/>
            <w:sz w:val="16"/>
            <w:szCs w:val="16"/>
          </w:rPr>
          <w:t>23</w:t>
        </w:r>
        <w:r w:rsidRPr="00A33C71">
          <w:rPr>
            <w:webHidden/>
            <w:sz w:val="16"/>
            <w:szCs w:val="16"/>
          </w:rPr>
          <w:fldChar w:fldCharType="end"/>
        </w:r>
      </w:hyperlink>
    </w:p>
    <w:p w:rsidR="00AF0843" w:rsidRPr="00A33C71" w:rsidRDefault="004817E5" w:rsidP="00A33C71">
      <w:pPr>
        <w:pStyle w:val="36"/>
        <w:rPr>
          <w:sz w:val="16"/>
          <w:szCs w:val="16"/>
        </w:rPr>
      </w:pPr>
      <w:hyperlink w:anchor="_Toc35422263" w:history="1">
        <w:r w:rsidR="00AF0843" w:rsidRPr="00A33C71">
          <w:rPr>
            <w:rStyle w:val="a9"/>
            <w:color w:val="auto"/>
            <w:sz w:val="16"/>
            <w:szCs w:val="16"/>
          </w:rPr>
          <w:t>Статья 36. Зоны с особыми условиями использования территории</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_Toc35422263 \h </w:instrText>
        </w:r>
        <w:r w:rsidRPr="00A33C71">
          <w:rPr>
            <w:webHidden/>
            <w:sz w:val="16"/>
            <w:szCs w:val="16"/>
          </w:rPr>
        </w:r>
        <w:r w:rsidRPr="00A33C71">
          <w:rPr>
            <w:webHidden/>
            <w:sz w:val="16"/>
            <w:szCs w:val="16"/>
          </w:rPr>
          <w:fldChar w:fldCharType="separate"/>
        </w:r>
        <w:r w:rsidR="00F50C74">
          <w:rPr>
            <w:webHidden/>
            <w:sz w:val="16"/>
            <w:szCs w:val="16"/>
          </w:rPr>
          <w:t>24</w:t>
        </w:r>
        <w:r w:rsidRPr="00A33C71">
          <w:rPr>
            <w:webHidden/>
            <w:sz w:val="16"/>
            <w:szCs w:val="16"/>
          </w:rPr>
          <w:fldChar w:fldCharType="end"/>
        </w:r>
      </w:hyperlink>
    </w:p>
    <w:p w:rsidR="00AF0843" w:rsidRPr="00A33C71" w:rsidRDefault="004817E5" w:rsidP="00A33C71">
      <w:pPr>
        <w:pStyle w:val="14"/>
        <w:rPr>
          <w:rFonts w:ascii="Times New Roman" w:hAnsi="Times New Roman" w:cs="Times New Roman"/>
          <w:sz w:val="16"/>
          <w:szCs w:val="16"/>
        </w:rPr>
      </w:pPr>
      <w:hyperlink w:anchor="_Toc35422264" w:history="1">
        <w:r w:rsidR="00AF0843" w:rsidRPr="00A33C71">
          <w:rPr>
            <w:rStyle w:val="a9"/>
            <w:rFonts w:ascii="Times New Roman" w:hAnsi="Times New Roman" w:cs="Times New Roman"/>
            <w:color w:val="auto"/>
            <w:sz w:val="16"/>
            <w:szCs w:val="16"/>
          </w:rPr>
          <w:t>Раздел III. Градостроительные регламенты</w:t>
        </w:r>
        <w:r w:rsidR="00AF0843" w:rsidRPr="00A33C71">
          <w:rPr>
            <w:rFonts w:ascii="Times New Roman" w:hAnsi="Times New Roman" w:cs="Times New Roman"/>
            <w:webHidden/>
            <w:sz w:val="16"/>
            <w:szCs w:val="16"/>
          </w:rPr>
          <w:tab/>
        </w:r>
        <w:r w:rsidRPr="00A33C71">
          <w:rPr>
            <w:rFonts w:ascii="Times New Roman" w:hAnsi="Times New Roman" w:cs="Times New Roman"/>
            <w:webHidden/>
            <w:sz w:val="16"/>
            <w:szCs w:val="16"/>
          </w:rPr>
          <w:fldChar w:fldCharType="begin"/>
        </w:r>
        <w:r w:rsidR="00AF0843" w:rsidRPr="00A33C71">
          <w:rPr>
            <w:rFonts w:ascii="Times New Roman" w:hAnsi="Times New Roman" w:cs="Times New Roman"/>
            <w:webHidden/>
            <w:sz w:val="16"/>
            <w:szCs w:val="16"/>
          </w:rPr>
          <w:instrText xml:space="preserve"> PAGEREF _Toc35422264 \h </w:instrText>
        </w:r>
        <w:r w:rsidRPr="00A33C71">
          <w:rPr>
            <w:rFonts w:ascii="Times New Roman" w:hAnsi="Times New Roman" w:cs="Times New Roman"/>
            <w:webHidden/>
            <w:sz w:val="16"/>
            <w:szCs w:val="16"/>
          </w:rPr>
        </w:r>
        <w:r w:rsidRPr="00A33C71">
          <w:rPr>
            <w:rFonts w:ascii="Times New Roman" w:hAnsi="Times New Roman" w:cs="Times New Roman"/>
            <w:webHidden/>
            <w:sz w:val="16"/>
            <w:szCs w:val="16"/>
          </w:rPr>
          <w:fldChar w:fldCharType="separate"/>
        </w:r>
        <w:r w:rsidR="00F50C74">
          <w:rPr>
            <w:rFonts w:ascii="Times New Roman" w:hAnsi="Times New Roman" w:cs="Times New Roman"/>
            <w:webHidden/>
            <w:sz w:val="16"/>
            <w:szCs w:val="16"/>
          </w:rPr>
          <w:t>25</w:t>
        </w:r>
        <w:r w:rsidRPr="00A33C71">
          <w:rPr>
            <w:rFonts w:ascii="Times New Roman" w:hAnsi="Times New Roman" w:cs="Times New Roman"/>
            <w:webHidden/>
            <w:sz w:val="16"/>
            <w:szCs w:val="16"/>
          </w:rPr>
          <w:fldChar w:fldCharType="end"/>
        </w:r>
      </w:hyperlink>
    </w:p>
    <w:p w:rsidR="00AF0843" w:rsidRPr="00A33C71" w:rsidRDefault="004817E5" w:rsidP="00A33C71">
      <w:pPr>
        <w:pStyle w:val="36"/>
        <w:rPr>
          <w:sz w:val="16"/>
          <w:szCs w:val="16"/>
        </w:rPr>
      </w:pPr>
      <w:hyperlink w:anchor="_Toc35422265" w:history="1">
        <w:r w:rsidR="00AF0843" w:rsidRPr="00A33C71">
          <w:rPr>
            <w:rStyle w:val="a9"/>
            <w:color w:val="auto"/>
            <w:sz w:val="16"/>
            <w:szCs w:val="16"/>
          </w:rPr>
          <w:t>Статья 37. Зона застройки индивидуальными жилыми домами и малоэтажными жилыми домами блокированной застройки (ЖИ)</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_Toc35422265 \h </w:instrText>
        </w:r>
        <w:r w:rsidRPr="00A33C71">
          <w:rPr>
            <w:webHidden/>
            <w:sz w:val="16"/>
            <w:szCs w:val="16"/>
          </w:rPr>
        </w:r>
        <w:r w:rsidRPr="00A33C71">
          <w:rPr>
            <w:webHidden/>
            <w:sz w:val="16"/>
            <w:szCs w:val="16"/>
          </w:rPr>
          <w:fldChar w:fldCharType="separate"/>
        </w:r>
        <w:r w:rsidR="00F50C74">
          <w:rPr>
            <w:webHidden/>
            <w:sz w:val="16"/>
            <w:szCs w:val="16"/>
          </w:rPr>
          <w:t>25</w:t>
        </w:r>
        <w:r w:rsidRPr="00A33C71">
          <w:rPr>
            <w:webHidden/>
            <w:sz w:val="16"/>
            <w:szCs w:val="16"/>
          </w:rPr>
          <w:fldChar w:fldCharType="end"/>
        </w:r>
      </w:hyperlink>
    </w:p>
    <w:p w:rsidR="00AF0843" w:rsidRPr="00A33C71" w:rsidRDefault="004817E5" w:rsidP="00A33C71">
      <w:pPr>
        <w:pStyle w:val="36"/>
        <w:rPr>
          <w:sz w:val="16"/>
          <w:szCs w:val="16"/>
        </w:rPr>
      </w:pPr>
      <w:hyperlink w:anchor="_Toc35422266" w:history="1">
        <w:r w:rsidR="00AF0843" w:rsidRPr="00A33C71">
          <w:rPr>
            <w:rStyle w:val="a9"/>
            <w:color w:val="auto"/>
            <w:sz w:val="16"/>
            <w:szCs w:val="16"/>
          </w:rPr>
          <w:t>Статья 38. Зона делового, общественного и коммерческого назначения (ОД)</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_Toc35422266 \h </w:instrText>
        </w:r>
        <w:r w:rsidRPr="00A33C71">
          <w:rPr>
            <w:webHidden/>
            <w:sz w:val="16"/>
            <w:szCs w:val="16"/>
          </w:rPr>
        </w:r>
        <w:r w:rsidRPr="00A33C71">
          <w:rPr>
            <w:webHidden/>
            <w:sz w:val="16"/>
            <w:szCs w:val="16"/>
          </w:rPr>
          <w:fldChar w:fldCharType="separate"/>
        </w:r>
        <w:r w:rsidR="00F50C74">
          <w:rPr>
            <w:webHidden/>
            <w:sz w:val="16"/>
            <w:szCs w:val="16"/>
          </w:rPr>
          <w:t>27</w:t>
        </w:r>
        <w:r w:rsidRPr="00A33C71">
          <w:rPr>
            <w:webHidden/>
            <w:sz w:val="16"/>
            <w:szCs w:val="16"/>
          </w:rPr>
          <w:fldChar w:fldCharType="end"/>
        </w:r>
      </w:hyperlink>
    </w:p>
    <w:p w:rsidR="00AF0843" w:rsidRPr="00A33C71" w:rsidRDefault="004817E5" w:rsidP="00A33C71">
      <w:pPr>
        <w:pStyle w:val="36"/>
        <w:rPr>
          <w:sz w:val="16"/>
          <w:szCs w:val="16"/>
        </w:rPr>
      </w:pPr>
      <w:hyperlink w:anchor="_Toc35422267" w:history="1">
        <w:r w:rsidR="00AF0843" w:rsidRPr="00A33C71">
          <w:rPr>
            <w:rStyle w:val="a9"/>
            <w:color w:val="auto"/>
            <w:sz w:val="16"/>
            <w:szCs w:val="16"/>
          </w:rPr>
          <w:t xml:space="preserve">Статья 39. Зона размещения объектов социального и коммунально-бытового назначения </w:t>
        </w:r>
        <w:r w:rsidR="00AF0843" w:rsidRPr="00A33C71">
          <w:rPr>
            <w:rStyle w:val="a9"/>
            <w:color w:val="auto"/>
            <w:sz w:val="16"/>
            <w:szCs w:val="16"/>
          </w:rPr>
          <w:br/>
          <w:t>(ОС)</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_Toc35422267 \h </w:instrText>
        </w:r>
        <w:r w:rsidRPr="00A33C71">
          <w:rPr>
            <w:webHidden/>
            <w:sz w:val="16"/>
            <w:szCs w:val="16"/>
          </w:rPr>
        </w:r>
        <w:r w:rsidRPr="00A33C71">
          <w:rPr>
            <w:webHidden/>
            <w:sz w:val="16"/>
            <w:szCs w:val="16"/>
          </w:rPr>
          <w:fldChar w:fldCharType="separate"/>
        </w:r>
        <w:r w:rsidR="00F50C74">
          <w:rPr>
            <w:webHidden/>
            <w:sz w:val="16"/>
            <w:szCs w:val="16"/>
          </w:rPr>
          <w:t>29</w:t>
        </w:r>
        <w:r w:rsidRPr="00A33C71">
          <w:rPr>
            <w:webHidden/>
            <w:sz w:val="16"/>
            <w:szCs w:val="16"/>
          </w:rPr>
          <w:fldChar w:fldCharType="end"/>
        </w:r>
      </w:hyperlink>
    </w:p>
    <w:p w:rsidR="00AF0843" w:rsidRPr="00A33C71" w:rsidRDefault="004817E5" w:rsidP="00A33C71">
      <w:pPr>
        <w:pStyle w:val="36"/>
        <w:rPr>
          <w:sz w:val="16"/>
          <w:szCs w:val="16"/>
        </w:rPr>
      </w:pPr>
      <w:hyperlink w:anchor="_Toc35422268" w:history="1">
        <w:r w:rsidR="00AF0843" w:rsidRPr="00A33C71">
          <w:rPr>
            <w:rStyle w:val="a9"/>
            <w:color w:val="auto"/>
            <w:sz w:val="16"/>
            <w:szCs w:val="16"/>
          </w:rPr>
          <w:t>Статья 40. Производственная зона (ПП)</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_Toc35422268 \h </w:instrText>
        </w:r>
        <w:r w:rsidRPr="00A33C71">
          <w:rPr>
            <w:webHidden/>
            <w:sz w:val="16"/>
            <w:szCs w:val="16"/>
          </w:rPr>
        </w:r>
        <w:r w:rsidRPr="00A33C71">
          <w:rPr>
            <w:webHidden/>
            <w:sz w:val="16"/>
            <w:szCs w:val="16"/>
          </w:rPr>
          <w:fldChar w:fldCharType="separate"/>
        </w:r>
        <w:r w:rsidR="00F50C74">
          <w:rPr>
            <w:webHidden/>
            <w:sz w:val="16"/>
            <w:szCs w:val="16"/>
          </w:rPr>
          <w:t>31</w:t>
        </w:r>
        <w:r w:rsidRPr="00A33C71">
          <w:rPr>
            <w:webHidden/>
            <w:sz w:val="16"/>
            <w:szCs w:val="16"/>
          </w:rPr>
          <w:fldChar w:fldCharType="end"/>
        </w:r>
      </w:hyperlink>
    </w:p>
    <w:p w:rsidR="00AF0843" w:rsidRPr="00A33C71" w:rsidRDefault="004817E5" w:rsidP="00A33C71">
      <w:pPr>
        <w:pStyle w:val="36"/>
        <w:rPr>
          <w:sz w:val="16"/>
          <w:szCs w:val="16"/>
        </w:rPr>
      </w:pPr>
      <w:hyperlink w:anchor="_Toc35422269" w:history="1">
        <w:r w:rsidR="00AF0843" w:rsidRPr="00A33C71">
          <w:rPr>
            <w:rStyle w:val="a9"/>
            <w:color w:val="auto"/>
            <w:sz w:val="16"/>
            <w:szCs w:val="16"/>
          </w:rPr>
          <w:t>Статья 41. Коммунальная зона (ПК)</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_Toc35422269 \h </w:instrText>
        </w:r>
        <w:r w:rsidRPr="00A33C71">
          <w:rPr>
            <w:webHidden/>
            <w:sz w:val="16"/>
            <w:szCs w:val="16"/>
          </w:rPr>
        </w:r>
        <w:r w:rsidRPr="00A33C71">
          <w:rPr>
            <w:webHidden/>
            <w:sz w:val="16"/>
            <w:szCs w:val="16"/>
          </w:rPr>
          <w:fldChar w:fldCharType="separate"/>
        </w:r>
        <w:r w:rsidR="00F50C74">
          <w:rPr>
            <w:webHidden/>
            <w:sz w:val="16"/>
            <w:szCs w:val="16"/>
          </w:rPr>
          <w:t>33</w:t>
        </w:r>
        <w:r w:rsidRPr="00A33C71">
          <w:rPr>
            <w:webHidden/>
            <w:sz w:val="16"/>
            <w:szCs w:val="16"/>
          </w:rPr>
          <w:fldChar w:fldCharType="end"/>
        </w:r>
      </w:hyperlink>
    </w:p>
    <w:p w:rsidR="00AF0843" w:rsidRPr="00A33C71" w:rsidRDefault="004817E5" w:rsidP="00A33C71">
      <w:pPr>
        <w:pStyle w:val="36"/>
        <w:rPr>
          <w:sz w:val="16"/>
          <w:szCs w:val="16"/>
        </w:rPr>
      </w:pPr>
      <w:hyperlink w:anchor="_Toc35422270" w:history="1">
        <w:r w:rsidR="00AF0843" w:rsidRPr="00A33C71">
          <w:rPr>
            <w:rStyle w:val="a9"/>
            <w:color w:val="auto"/>
            <w:sz w:val="16"/>
            <w:szCs w:val="16"/>
          </w:rPr>
          <w:t>Статья 42. Зона транспортной инфраструктуры (ТИ)</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_Toc35422270 \h </w:instrText>
        </w:r>
        <w:r w:rsidRPr="00A33C71">
          <w:rPr>
            <w:webHidden/>
            <w:sz w:val="16"/>
            <w:szCs w:val="16"/>
          </w:rPr>
        </w:r>
        <w:r w:rsidRPr="00A33C71">
          <w:rPr>
            <w:webHidden/>
            <w:sz w:val="16"/>
            <w:szCs w:val="16"/>
          </w:rPr>
          <w:fldChar w:fldCharType="separate"/>
        </w:r>
        <w:r w:rsidR="00F50C74">
          <w:rPr>
            <w:webHidden/>
            <w:sz w:val="16"/>
            <w:szCs w:val="16"/>
          </w:rPr>
          <w:t>36</w:t>
        </w:r>
        <w:r w:rsidRPr="00A33C71">
          <w:rPr>
            <w:webHidden/>
            <w:sz w:val="16"/>
            <w:szCs w:val="16"/>
          </w:rPr>
          <w:fldChar w:fldCharType="end"/>
        </w:r>
      </w:hyperlink>
    </w:p>
    <w:p w:rsidR="00AF0843" w:rsidRPr="00A33C71" w:rsidRDefault="004817E5" w:rsidP="00A33C71">
      <w:pPr>
        <w:pStyle w:val="36"/>
        <w:rPr>
          <w:sz w:val="16"/>
          <w:szCs w:val="16"/>
        </w:rPr>
      </w:pPr>
      <w:hyperlink w:anchor="_Toc35422271" w:history="1">
        <w:r w:rsidR="00AF0843" w:rsidRPr="00A33C71">
          <w:rPr>
            <w:rStyle w:val="a9"/>
            <w:color w:val="auto"/>
            <w:sz w:val="16"/>
            <w:szCs w:val="16"/>
          </w:rPr>
          <w:t>Статья 43. Зона инженерной инфраструктуры (ИИ)</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_Toc35422271 \h </w:instrText>
        </w:r>
        <w:r w:rsidRPr="00A33C71">
          <w:rPr>
            <w:webHidden/>
            <w:sz w:val="16"/>
            <w:szCs w:val="16"/>
          </w:rPr>
        </w:r>
        <w:r w:rsidRPr="00A33C71">
          <w:rPr>
            <w:webHidden/>
            <w:sz w:val="16"/>
            <w:szCs w:val="16"/>
          </w:rPr>
          <w:fldChar w:fldCharType="separate"/>
        </w:r>
        <w:r w:rsidR="00F50C74">
          <w:rPr>
            <w:webHidden/>
            <w:sz w:val="16"/>
            <w:szCs w:val="16"/>
          </w:rPr>
          <w:t>37</w:t>
        </w:r>
        <w:r w:rsidRPr="00A33C71">
          <w:rPr>
            <w:webHidden/>
            <w:sz w:val="16"/>
            <w:szCs w:val="16"/>
          </w:rPr>
          <w:fldChar w:fldCharType="end"/>
        </w:r>
      </w:hyperlink>
    </w:p>
    <w:p w:rsidR="00AF0843" w:rsidRPr="00A33C71" w:rsidRDefault="004817E5" w:rsidP="00A33C71">
      <w:pPr>
        <w:pStyle w:val="36"/>
        <w:rPr>
          <w:sz w:val="16"/>
          <w:szCs w:val="16"/>
        </w:rPr>
      </w:pPr>
      <w:hyperlink w:anchor="_Toc35422272" w:history="1">
        <w:r w:rsidR="00AF0843" w:rsidRPr="00A33C71">
          <w:rPr>
            <w:rStyle w:val="a9"/>
            <w:color w:val="auto"/>
            <w:sz w:val="16"/>
            <w:szCs w:val="16"/>
          </w:rPr>
          <w:t>Статья 44. Зона объектов прогулок и отдыха (РО)</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_Toc35422272 \h </w:instrText>
        </w:r>
        <w:r w:rsidRPr="00A33C71">
          <w:rPr>
            <w:webHidden/>
            <w:sz w:val="16"/>
            <w:szCs w:val="16"/>
          </w:rPr>
        </w:r>
        <w:r w:rsidRPr="00A33C71">
          <w:rPr>
            <w:webHidden/>
            <w:sz w:val="16"/>
            <w:szCs w:val="16"/>
          </w:rPr>
          <w:fldChar w:fldCharType="separate"/>
        </w:r>
        <w:r w:rsidR="00F50C74">
          <w:rPr>
            <w:webHidden/>
            <w:sz w:val="16"/>
            <w:szCs w:val="16"/>
          </w:rPr>
          <w:t>38</w:t>
        </w:r>
        <w:r w:rsidRPr="00A33C71">
          <w:rPr>
            <w:webHidden/>
            <w:sz w:val="16"/>
            <w:szCs w:val="16"/>
          </w:rPr>
          <w:fldChar w:fldCharType="end"/>
        </w:r>
      </w:hyperlink>
    </w:p>
    <w:p w:rsidR="00AF0843" w:rsidRPr="00A33C71" w:rsidRDefault="004817E5" w:rsidP="00A33C71">
      <w:pPr>
        <w:pStyle w:val="36"/>
        <w:rPr>
          <w:sz w:val="16"/>
          <w:szCs w:val="16"/>
        </w:rPr>
      </w:pPr>
      <w:hyperlink w:anchor="_Toc35422273" w:history="1">
        <w:r w:rsidR="00AF0843" w:rsidRPr="00A33C71">
          <w:rPr>
            <w:rStyle w:val="a9"/>
            <w:color w:val="auto"/>
            <w:sz w:val="16"/>
            <w:szCs w:val="16"/>
          </w:rPr>
          <w:t>Статья 45. Зона природного ландшафта (ПрТ)</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_Toc35422273 \h </w:instrText>
        </w:r>
        <w:r w:rsidRPr="00A33C71">
          <w:rPr>
            <w:webHidden/>
            <w:sz w:val="16"/>
            <w:szCs w:val="16"/>
          </w:rPr>
        </w:r>
        <w:r w:rsidRPr="00A33C71">
          <w:rPr>
            <w:webHidden/>
            <w:sz w:val="16"/>
            <w:szCs w:val="16"/>
          </w:rPr>
          <w:fldChar w:fldCharType="separate"/>
        </w:r>
        <w:r w:rsidR="00F50C74">
          <w:rPr>
            <w:webHidden/>
            <w:sz w:val="16"/>
            <w:szCs w:val="16"/>
          </w:rPr>
          <w:t>39</w:t>
        </w:r>
        <w:r w:rsidRPr="00A33C71">
          <w:rPr>
            <w:webHidden/>
            <w:sz w:val="16"/>
            <w:szCs w:val="16"/>
          </w:rPr>
          <w:fldChar w:fldCharType="end"/>
        </w:r>
      </w:hyperlink>
    </w:p>
    <w:p w:rsidR="00AF0843" w:rsidRPr="00A33C71" w:rsidRDefault="004817E5" w:rsidP="00A33C71">
      <w:pPr>
        <w:pStyle w:val="36"/>
        <w:rPr>
          <w:sz w:val="16"/>
          <w:szCs w:val="16"/>
        </w:rPr>
      </w:pPr>
      <w:hyperlink w:anchor="_Toc35422274" w:history="1">
        <w:r w:rsidR="00AF0843" w:rsidRPr="00A33C71">
          <w:rPr>
            <w:rStyle w:val="a9"/>
            <w:color w:val="auto"/>
            <w:sz w:val="16"/>
            <w:szCs w:val="16"/>
          </w:rPr>
          <w:t>Статья 46. Зона объектов сельскохозяйственного назначения (СхО)</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_Toc35422274 \h </w:instrText>
        </w:r>
        <w:r w:rsidRPr="00A33C71">
          <w:rPr>
            <w:webHidden/>
            <w:sz w:val="16"/>
            <w:szCs w:val="16"/>
          </w:rPr>
        </w:r>
        <w:r w:rsidRPr="00A33C71">
          <w:rPr>
            <w:webHidden/>
            <w:sz w:val="16"/>
            <w:szCs w:val="16"/>
          </w:rPr>
          <w:fldChar w:fldCharType="separate"/>
        </w:r>
        <w:r w:rsidR="00F50C74">
          <w:rPr>
            <w:webHidden/>
            <w:sz w:val="16"/>
            <w:szCs w:val="16"/>
          </w:rPr>
          <w:t>40</w:t>
        </w:r>
        <w:r w:rsidRPr="00A33C71">
          <w:rPr>
            <w:webHidden/>
            <w:sz w:val="16"/>
            <w:szCs w:val="16"/>
          </w:rPr>
          <w:fldChar w:fldCharType="end"/>
        </w:r>
      </w:hyperlink>
    </w:p>
    <w:p w:rsidR="00AF0843" w:rsidRPr="00A33C71" w:rsidRDefault="004817E5" w:rsidP="00A33C71">
      <w:pPr>
        <w:pStyle w:val="36"/>
        <w:rPr>
          <w:sz w:val="16"/>
          <w:szCs w:val="16"/>
        </w:rPr>
      </w:pPr>
      <w:hyperlink w:anchor="_Toc35422275" w:history="1">
        <w:r w:rsidR="00AF0843" w:rsidRPr="00A33C71">
          <w:rPr>
            <w:rStyle w:val="a9"/>
            <w:color w:val="auto"/>
            <w:sz w:val="16"/>
            <w:szCs w:val="16"/>
          </w:rPr>
          <w:t>Статья 47. Зона кладбищ (СК)</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_Toc35422275 \h </w:instrText>
        </w:r>
        <w:r w:rsidRPr="00A33C71">
          <w:rPr>
            <w:webHidden/>
            <w:sz w:val="16"/>
            <w:szCs w:val="16"/>
          </w:rPr>
        </w:r>
        <w:r w:rsidRPr="00A33C71">
          <w:rPr>
            <w:webHidden/>
            <w:sz w:val="16"/>
            <w:szCs w:val="16"/>
          </w:rPr>
          <w:fldChar w:fldCharType="separate"/>
        </w:r>
        <w:r w:rsidR="00F50C74">
          <w:rPr>
            <w:webHidden/>
            <w:sz w:val="16"/>
            <w:szCs w:val="16"/>
          </w:rPr>
          <w:t>42</w:t>
        </w:r>
        <w:r w:rsidRPr="00A33C71">
          <w:rPr>
            <w:webHidden/>
            <w:sz w:val="16"/>
            <w:szCs w:val="16"/>
          </w:rPr>
          <w:fldChar w:fldCharType="end"/>
        </w:r>
      </w:hyperlink>
    </w:p>
    <w:p w:rsidR="00AF0843" w:rsidRPr="00A33C71" w:rsidRDefault="004817E5" w:rsidP="00A33C71">
      <w:pPr>
        <w:pStyle w:val="36"/>
        <w:rPr>
          <w:sz w:val="16"/>
          <w:szCs w:val="16"/>
        </w:rPr>
      </w:pPr>
      <w:hyperlink w:anchor="_Toc35422276" w:history="1">
        <w:r w:rsidR="00AF0843" w:rsidRPr="00A33C71">
          <w:rPr>
            <w:rStyle w:val="a9"/>
            <w:color w:val="auto"/>
            <w:sz w:val="16"/>
            <w:szCs w:val="16"/>
          </w:rPr>
          <w:t>Статья 48. Зона размещения отходов (СО)</w:t>
        </w:r>
        <w:r w:rsidR="00AF0843" w:rsidRPr="00A33C71">
          <w:rPr>
            <w:webHidden/>
            <w:sz w:val="16"/>
            <w:szCs w:val="16"/>
          </w:rPr>
          <w:tab/>
        </w:r>
        <w:r w:rsidRPr="00A33C71">
          <w:rPr>
            <w:webHidden/>
            <w:sz w:val="16"/>
            <w:szCs w:val="16"/>
          </w:rPr>
          <w:fldChar w:fldCharType="begin"/>
        </w:r>
        <w:r w:rsidR="00AF0843" w:rsidRPr="00A33C71">
          <w:rPr>
            <w:webHidden/>
            <w:sz w:val="16"/>
            <w:szCs w:val="16"/>
          </w:rPr>
          <w:instrText xml:space="preserve"> PAGEREF _Toc35422276 \h </w:instrText>
        </w:r>
        <w:r w:rsidRPr="00A33C71">
          <w:rPr>
            <w:webHidden/>
            <w:sz w:val="16"/>
            <w:szCs w:val="16"/>
          </w:rPr>
        </w:r>
        <w:r w:rsidRPr="00A33C71">
          <w:rPr>
            <w:webHidden/>
            <w:sz w:val="16"/>
            <w:szCs w:val="16"/>
          </w:rPr>
          <w:fldChar w:fldCharType="separate"/>
        </w:r>
        <w:r w:rsidR="00F50C74">
          <w:rPr>
            <w:webHidden/>
            <w:sz w:val="16"/>
            <w:szCs w:val="16"/>
          </w:rPr>
          <w:t>43</w:t>
        </w:r>
        <w:r w:rsidRPr="00A33C71">
          <w:rPr>
            <w:webHidden/>
            <w:sz w:val="16"/>
            <w:szCs w:val="16"/>
          </w:rPr>
          <w:fldChar w:fldCharType="end"/>
        </w:r>
      </w:hyperlink>
    </w:p>
    <w:p w:rsidR="00AF0843" w:rsidRPr="00A33C71" w:rsidRDefault="004817E5" w:rsidP="00A33C71">
      <w:pPr>
        <w:tabs>
          <w:tab w:val="right" w:leader="dot" w:pos="9781"/>
        </w:tabs>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fldChar w:fldCharType="end"/>
      </w:r>
    </w:p>
    <w:p w:rsidR="00AF0843" w:rsidRPr="00A33C71" w:rsidRDefault="00AF0843" w:rsidP="00A33C71">
      <w:pPr>
        <w:tabs>
          <w:tab w:val="right" w:leader="dot" w:pos="9781"/>
        </w:tabs>
        <w:spacing w:after="0" w:line="240" w:lineRule="auto"/>
        <w:ind w:firstLine="567"/>
        <w:jc w:val="both"/>
        <w:rPr>
          <w:rFonts w:ascii="Times New Roman" w:hAnsi="Times New Roman" w:cs="Times New Roman"/>
          <w:sz w:val="16"/>
          <w:szCs w:val="16"/>
        </w:rPr>
      </w:pPr>
    </w:p>
    <w:p w:rsidR="00AF0843" w:rsidRPr="00A33C71" w:rsidRDefault="00AF0843" w:rsidP="00A33C71">
      <w:pPr>
        <w:pStyle w:val="1"/>
        <w:pageBreakBefore/>
        <w:tabs>
          <w:tab w:val="left" w:pos="851"/>
        </w:tabs>
        <w:ind w:firstLine="567"/>
        <w:rPr>
          <w:sz w:val="16"/>
          <w:szCs w:val="16"/>
        </w:rPr>
      </w:pPr>
      <w:bookmarkStart w:id="4" w:name="_Toc35422216"/>
      <w:r w:rsidRPr="00A33C71">
        <w:rPr>
          <w:sz w:val="16"/>
          <w:szCs w:val="16"/>
        </w:rPr>
        <w:lastRenderedPageBreak/>
        <w:t>ВВЕДЕНИЕ</w:t>
      </w:r>
      <w:bookmarkEnd w:id="0"/>
      <w:bookmarkEnd w:id="1"/>
      <w:bookmarkEnd w:id="2"/>
      <w:bookmarkEnd w:id="4"/>
    </w:p>
    <w:p w:rsidR="00AF0843" w:rsidRPr="00A33C71" w:rsidRDefault="00AF0843" w:rsidP="00A33C71">
      <w:pPr>
        <w:pStyle w:val="zagc-1"/>
        <w:tabs>
          <w:tab w:val="left" w:pos="851"/>
        </w:tabs>
        <w:spacing w:before="0" w:after="0"/>
        <w:ind w:firstLine="567"/>
        <w:jc w:val="both"/>
        <w:rPr>
          <w:rFonts w:ascii="Times New Roman" w:hAnsi="Times New Roman" w:cs="Times New Roman"/>
          <w:b w:val="0"/>
          <w:bCs w:val="0"/>
          <w:caps w:val="0"/>
          <w:color w:val="auto"/>
          <w:sz w:val="16"/>
          <w:szCs w:val="16"/>
        </w:rPr>
      </w:pPr>
      <w:r w:rsidRPr="00A33C71">
        <w:rPr>
          <w:rFonts w:ascii="Times New Roman" w:hAnsi="Times New Roman" w:cs="Times New Roman"/>
          <w:b w:val="0"/>
          <w:bCs w:val="0"/>
          <w:caps w:val="0"/>
          <w:color w:val="auto"/>
          <w:sz w:val="16"/>
          <w:szCs w:val="16"/>
        </w:rPr>
        <w:t>Правила землепользования и застройки муниципального образования «Пустозерский сельсовет» Ненецкого автономного округа (далее – Правила) являются документом градостроительного зонирования муниципального образования «Пустозерский сельсовет» Ненецкого автономного округа (далее – МО «Пустозерский сельсовет» НАО) и устанавливают территориальные зоны, градостроительные регламенты, порядок применения и внесения изменений в настоящие Правила.</w:t>
      </w:r>
    </w:p>
    <w:p w:rsidR="00AF0843" w:rsidRPr="00A33C71" w:rsidRDefault="00AF0843" w:rsidP="00A33C71">
      <w:pPr>
        <w:pStyle w:val="S"/>
        <w:tabs>
          <w:tab w:val="left" w:pos="851"/>
        </w:tabs>
        <w:spacing w:line="240" w:lineRule="auto"/>
        <w:rPr>
          <w:sz w:val="16"/>
          <w:szCs w:val="16"/>
        </w:rPr>
      </w:pPr>
      <w:bookmarkStart w:id="5" w:name="_Toc465146532"/>
    </w:p>
    <w:p w:rsidR="00AF0843" w:rsidRPr="00A33C71" w:rsidRDefault="00AF0843" w:rsidP="00A33C71">
      <w:pPr>
        <w:pStyle w:val="1"/>
        <w:tabs>
          <w:tab w:val="left" w:pos="851"/>
        </w:tabs>
        <w:ind w:firstLine="567"/>
        <w:rPr>
          <w:sz w:val="16"/>
          <w:szCs w:val="16"/>
        </w:rPr>
      </w:pPr>
      <w:bookmarkStart w:id="6" w:name="_Toc469394255"/>
      <w:bookmarkStart w:id="7" w:name="_Toc468320996"/>
      <w:bookmarkStart w:id="8" w:name="_Toc516942772"/>
      <w:bookmarkStart w:id="9" w:name="_Toc35422217"/>
      <w:r w:rsidRPr="00A33C71">
        <w:rPr>
          <w:sz w:val="16"/>
          <w:szCs w:val="16"/>
        </w:rPr>
        <w:t xml:space="preserve">РАЗДЕЛ I. ПОРЯДОК ПРИМЕНЕНИЯ ПРАВИЛ ЗЕМЛЕПОЛЬЗОВАНИЯ И ЗАСТРОЙКИ ТЕРРИТОРИИ </w:t>
      </w:r>
      <w:bookmarkEnd w:id="5"/>
      <w:bookmarkEnd w:id="6"/>
      <w:bookmarkEnd w:id="7"/>
      <w:bookmarkEnd w:id="8"/>
      <w:r w:rsidRPr="00A33C71">
        <w:rPr>
          <w:sz w:val="16"/>
          <w:szCs w:val="16"/>
        </w:rPr>
        <w:t>МУНИЦИПАЛЬНОГО ОБРАЗОВАНИЯ «ПУСТОЗЕРСКИЙ СЕЛЬСОВЕТ»</w:t>
      </w:r>
      <w:bookmarkStart w:id="10" w:name="_Toc324408682"/>
      <w:bookmarkStart w:id="11" w:name="_Toc442683737"/>
      <w:bookmarkStart w:id="12" w:name="_Toc465146533"/>
      <w:r w:rsidRPr="00A33C71">
        <w:rPr>
          <w:sz w:val="16"/>
          <w:szCs w:val="16"/>
        </w:rPr>
        <w:t xml:space="preserve"> НЕНЕЦКОГО АВТОНОМНОГО ОКРУГА</w:t>
      </w:r>
      <w:bookmarkEnd w:id="9"/>
    </w:p>
    <w:p w:rsidR="00AF0843" w:rsidRPr="00A33C71" w:rsidRDefault="00AF0843" w:rsidP="00A33C71">
      <w:pPr>
        <w:tabs>
          <w:tab w:val="left" w:pos="851"/>
        </w:tabs>
        <w:spacing w:after="0" w:line="240" w:lineRule="auto"/>
        <w:ind w:firstLine="567"/>
        <w:jc w:val="center"/>
        <w:rPr>
          <w:rFonts w:ascii="Times New Roman" w:hAnsi="Times New Roman" w:cs="Times New Roman"/>
          <w:sz w:val="16"/>
          <w:szCs w:val="16"/>
        </w:rPr>
      </w:pPr>
    </w:p>
    <w:p w:rsidR="00AF0843" w:rsidRPr="00165550" w:rsidRDefault="00AF0843" w:rsidP="00A33C71">
      <w:pPr>
        <w:pStyle w:val="3"/>
        <w:tabs>
          <w:tab w:val="left" w:pos="851"/>
        </w:tabs>
        <w:spacing w:before="0" w:line="240" w:lineRule="auto"/>
        <w:jc w:val="center"/>
        <w:rPr>
          <w:rFonts w:ascii="Times New Roman" w:hAnsi="Times New Roman" w:cs="Times New Roman"/>
          <w:color w:val="auto"/>
          <w:sz w:val="16"/>
          <w:szCs w:val="16"/>
        </w:rPr>
      </w:pPr>
      <w:bookmarkStart w:id="13" w:name="_Toc469394256"/>
      <w:bookmarkStart w:id="14" w:name="_Toc468320997"/>
      <w:bookmarkStart w:id="15" w:name="_Toc516942773"/>
      <w:bookmarkStart w:id="16" w:name="_Toc35422218"/>
      <w:r w:rsidRPr="00165550">
        <w:rPr>
          <w:rFonts w:ascii="Times New Roman" w:hAnsi="Times New Roman" w:cs="Times New Roman"/>
          <w:color w:val="auto"/>
          <w:sz w:val="16"/>
          <w:szCs w:val="16"/>
        </w:rPr>
        <w:t>Глава 1. Общие положения о Правилах землепользования и застройки</w:t>
      </w:r>
      <w:bookmarkEnd w:id="10"/>
      <w:r w:rsidRPr="00165550">
        <w:rPr>
          <w:rFonts w:ascii="Times New Roman" w:hAnsi="Times New Roman" w:cs="Times New Roman"/>
          <w:color w:val="auto"/>
          <w:sz w:val="16"/>
          <w:szCs w:val="16"/>
        </w:rPr>
        <w:t xml:space="preserve">  </w:t>
      </w:r>
      <w:bookmarkEnd w:id="11"/>
      <w:bookmarkEnd w:id="12"/>
      <w:bookmarkEnd w:id="13"/>
      <w:bookmarkEnd w:id="14"/>
      <w:bookmarkEnd w:id="15"/>
      <w:r w:rsidRPr="00165550">
        <w:rPr>
          <w:rFonts w:ascii="Times New Roman" w:hAnsi="Times New Roman" w:cs="Times New Roman"/>
          <w:color w:val="auto"/>
          <w:sz w:val="16"/>
          <w:szCs w:val="16"/>
        </w:rPr>
        <w:t>муниципального образования «Пустозерский сельсовет» Ненецкого автономного округа</w:t>
      </w:r>
      <w:bookmarkStart w:id="17" w:name="_Toc324408683"/>
      <w:bookmarkStart w:id="18" w:name="_Toc181668656"/>
      <w:bookmarkStart w:id="19" w:name="_Toc108867237"/>
      <w:bookmarkStart w:id="20" w:name="_Toc106795304"/>
      <w:bookmarkStart w:id="21" w:name="_Toc68949080"/>
      <w:bookmarkStart w:id="22" w:name="_Toc64686506"/>
      <w:bookmarkStart w:id="23" w:name="_Toc465146534"/>
      <w:bookmarkEnd w:id="16"/>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4" w:name="_Toc469394257"/>
      <w:bookmarkStart w:id="25" w:name="_Toc468320998"/>
      <w:bookmarkStart w:id="26" w:name="_Toc516942774"/>
      <w:bookmarkStart w:id="27" w:name="_Toc35422219"/>
      <w:r w:rsidRPr="00165550">
        <w:rPr>
          <w:rFonts w:ascii="Times New Roman" w:hAnsi="Times New Roman" w:cs="Times New Roman"/>
          <w:color w:val="auto"/>
          <w:sz w:val="16"/>
          <w:szCs w:val="16"/>
        </w:rPr>
        <w:t xml:space="preserve">Статья 1. </w:t>
      </w:r>
      <w:bookmarkEnd w:id="17"/>
      <w:bookmarkEnd w:id="18"/>
      <w:bookmarkEnd w:id="19"/>
      <w:bookmarkEnd w:id="20"/>
      <w:bookmarkEnd w:id="21"/>
      <w:bookmarkEnd w:id="22"/>
      <w:r w:rsidRPr="00165550">
        <w:rPr>
          <w:rFonts w:ascii="Times New Roman" w:hAnsi="Times New Roman" w:cs="Times New Roman"/>
          <w:color w:val="auto"/>
          <w:sz w:val="16"/>
          <w:szCs w:val="16"/>
        </w:rPr>
        <w:t xml:space="preserve">Основные понятия, используемые в Правилах землепользования и застройки территории </w:t>
      </w:r>
      <w:bookmarkEnd w:id="23"/>
      <w:bookmarkEnd w:id="24"/>
      <w:bookmarkEnd w:id="25"/>
      <w:bookmarkEnd w:id="26"/>
      <w:r w:rsidRPr="00165550">
        <w:rPr>
          <w:rFonts w:ascii="Times New Roman" w:hAnsi="Times New Roman" w:cs="Times New Roman"/>
          <w:color w:val="auto"/>
          <w:sz w:val="16"/>
          <w:szCs w:val="16"/>
        </w:rPr>
        <w:t>муниципального образования «Пустозерский сельсовет» Ненецкого автономного округа</w:t>
      </w:r>
      <w:bookmarkEnd w:id="27"/>
    </w:p>
    <w:p w:rsidR="00AF0843" w:rsidRPr="00165550" w:rsidRDefault="00AF0843" w:rsidP="00A33C71">
      <w:pPr>
        <w:pStyle w:val="S"/>
        <w:tabs>
          <w:tab w:val="left" w:pos="851"/>
        </w:tabs>
        <w:spacing w:line="240" w:lineRule="auto"/>
        <w:rPr>
          <w:sz w:val="16"/>
          <w:szCs w:val="16"/>
        </w:rPr>
      </w:pPr>
      <w:r w:rsidRPr="00165550">
        <w:rPr>
          <w:sz w:val="16"/>
          <w:szCs w:val="16"/>
        </w:rPr>
        <w:t>Понятия, используемые в настоящих Правилах землепользования и застройки, применяются в значениях, используемых в федеральном законодательстве, Градостроительном кодексе Российской Федерации, а также иных нормативных правовых актах в области градостроительной деятельности.</w:t>
      </w:r>
    </w:p>
    <w:p w:rsidR="00AF0843" w:rsidRPr="00165550" w:rsidRDefault="00AF0843" w:rsidP="00A33C71">
      <w:pPr>
        <w:pStyle w:val="S"/>
        <w:tabs>
          <w:tab w:val="left" w:pos="851"/>
        </w:tabs>
        <w:spacing w:line="240" w:lineRule="auto"/>
        <w:rPr>
          <w:i/>
          <w:iCs/>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8" w:name="_Toc474699161"/>
      <w:bookmarkStart w:id="29" w:name="_Toc468492429"/>
      <w:bookmarkStart w:id="30" w:name="_Toc465146535"/>
      <w:bookmarkStart w:id="31" w:name="_Toc516942775"/>
      <w:bookmarkStart w:id="32" w:name="_Toc35422220"/>
      <w:r w:rsidRPr="00165550">
        <w:rPr>
          <w:rFonts w:ascii="Times New Roman" w:hAnsi="Times New Roman" w:cs="Times New Roman"/>
          <w:color w:val="auto"/>
          <w:sz w:val="16"/>
          <w:szCs w:val="16"/>
        </w:rPr>
        <w:t>Статья 2. Назначение и содержание Правил землепользования и застройки</w:t>
      </w:r>
      <w:bookmarkEnd w:id="28"/>
      <w:bookmarkEnd w:id="29"/>
      <w:bookmarkEnd w:id="30"/>
      <w:bookmarkEnd w:id="31"/>
      <w:bookmarkEnd w:id="32"/>
    </w:p>
    <w:p w:rsidR="00AF0843" w:rsidRPr="00165550" w:rsidRDefault="00AF0843" w:rsidP="00A33C71">
      <w:pPr>
        <w:pStyle w:val="S"/>
        <w:tabs>
          <w:tab w:val="left" w:pos="851"/>
        </w:tabs>
        <w:spacing w:line="240" w:lineRule="auto"/>
        <w:rPr>
          <w:sz w:val="16"/>
          <w:szCs w:val="16"/>
        </w:rPr>
      </w:pPr>
      <w:bookmarkStart w:id="33" w:name="_Toc324408687"/>
      <w:bookmarkStart w:id="34" w:name="_Toc319924811"/>
      <w:r w:rsidRPr="00165550">
        <w:rPr>
          <w:sz w:val="16"/>
          <w:szCs w:val="16"/>
        </w:rPr>
        <w:t>1. Настоящие правила разработаны в целях:</w:t>
      </w:r>
    </w:p>
    <w:p w:rsidR="00AF0843" w:rsidRPr="00A33C71" w:rsidRDefault="00AF0843" w:rsidP="00A33C71">
      <w:pPr>
        <w:pStyle w:val="S"/>
        <w:tabs>
          <w:tab w:val="left" w:pos="851"/>
        </w:tabs>
        <w:spacing w:line="240" w:lineRule="auto"/>
        <w:rPr>
          <w:sz w:val="16"/>
          <w:szCs w:val="16"/>
        </w:rPr>
      </w:pPr>
      <w:r w:rsidRPr="00A33C71">
        <w:rPr>
          <w:sz w:val="16"/>
          <w:szCs w:val="16"/>
        </w:rPr>
        <w:t>1) создания условий для устойчивого развития территории МО «Пустозерский сельсовет» НАО, сохранения окружающей среды и объектов культурного наследия;</w:t>
      </w:r>
    </w:p>
    <w:p w:rsidR="00AF0843" w:rsidRPr="00A33C71" w:rsidRDefault="00AF0843" w:rsidP="00A33C71">
      <w:pPr>
        <w:pStyle w:val="S"/>
        <w:tabs>
          <w:tab w:val="left" w:pos="851"/>
        </w:tabs>
        <w:spacing w:line="240" w:lineRule="auto"/>
        <w:rPr>
          <w:sz w:val="16"/>
          <w:szCs w:val="16"/>
        </w:rPr>
      </w:pPr>
      <w:r w:rsidRPr="00A33C71">
        <w:rPr>
          <w:sz w:val="16"/>
          <w:szCs w:val="16"/>
        </w:rPr>
        <w:t>2) создания условий для планировки территории МО «Пустозерский сельсовет» НАО;</w:t>
      </w:r>
    </w:p>
    <w:p w:rsidR="00AF0843" w:rsidRPr="00A33C71" w:rsidRDefault="00AF0843" w:rsidP="00A33C71">
      <w:pPr>
        <w:pStyle w:val="S"/>
        <w:tabs>
          <w:tab w:val="left" w:pos="851"/>
        </w:tabs>
        <w:spacing w:line="240" w:lineRule="auto"/>
        <w:rPr>
          <w:sz w:val="16"/>
          <w:szCs w:val="16"/>
        </w:rPr>
      </w:pPr>
      <w:r w:rsidRPr="00A33C71">
        <w:rPr>
          <w:sz w:val="16"/>
          <w:szCs w:val="16"/>
        </w:rPr>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AF0843" w:rsidRPr="00A33C71" w:rsidRDefault="00AF0843" w:rsidP="00A33C71">
      <w:pPr>
        <w:pStyle w:val="S"/>
        <w:tabs>
          <w:tab w:val="left" w:pos="851"/>
        </w:tabs>
        <w:spacing w:line="240" w:lineRule="auto"/>
        <w:rPr>
          <w:sz w:val="16"/>
          <w:szCs w:val="16"/>
        </w:rPr>
      </w:pPr>
      <w:r w:rsidRPr="00A33C71">
        <w:rPr>
          <w:sz w:val="16"/>
          <w:szCs w:val="16"/>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AF0843" w:rsidRPr="00A33C71" w:rsidRDefault="00AF0843" w:rsidP="00A33C71">
      <w:pPr>
        <w:pStyle w:val="S"/>
        <w:tabs>
          <w:tab w:val="left" w:pos="851"/>
        </w:tabs>
        <w:spacing w:line="240" w:lineRule="auto"/>
        <w:rPr>
          <w:sz w:val="16"/>
          <w:szCs w:val="16"/>
        </w:rPr>
      </w:pPr>
      <w:r w:rsidRPr="00A33C71">
        <w:rPr>
          <w:sz w:val="16"/>
          <w:szCs w:val="16"/>
        </w:rPr>
        <w:t>2. Настоящие Правила включают в себя:</w:t>
      </w:r>
    </w:p>
    <w:p w:rsidR="00AF0843" w:rsidRPr="00A33C71" w:rsidRDefault="00AF0843" w:rsidP="00A33C71">
      <w:pPr>
        <w:pStyle w:val="S"/>
        <w:tabs>
          <w:tab w:val="left" w:pos="851"/>
        </w:tabs>
        <w:spacing w:line="240" w:lineRule="auto"/>
        <w:rPr>
          <w:sz w:val="16"/>
          <w:szCs w:val="16"/>
        </w:rPr>
      </w:pPr>
      <w:r w:rsidRPr="00A33C71">
        <w:rPr>
          <w:sz w:val="16"/>
          <w:szCs w:val="16"/>
        </w:rPr>
        <w:t>1) порядок применения настоящих Правил и внесения в них изменений;</w:t>
      </w:r>
    </w:p>
    <w:p w:rsidR="00AF0843" w:rsidRPr="00A33C71" w:rsidRDefault="00AF0843" w:rsidP="00A33C71">
      <w:pPr>
        <w:pStyle w:val="S"/>
        <w:tabs>
          <w:tab w:val="left" w:pos="851"/>
        </w:tabs>
        <w:spacing w:line="240" w:lineRule="auto"/>
        <w:rPr>
          <w:sz w:val="16"/>
          <w:szCs w:val="16"/>
        </w:rPr>
      </w:pPr>
      <w:r w:rsidRPr="00A33C71">
        <w:rPr>
          <w:sz w:val="16"/>
          <w:szCs w:val="16"/>
        </w:rPr>
        <w:t>2) карту градостроительного зонирования;</w:t>
      </w:r>
    </w:p>
    <w:p w:rsidR="00AF0843" w:rsidRPr="00A33C71" w:rsidRDefault="00AF0843" w:rsidP="00A33C71">
      <w:pPr>
        <w:pStyle w:val="S"/>
        <w:tabs>
          <w:tab w:val="left" w:pos="851"/>
        </w:tabs>
        <w:spacing w:line="240" w:lineRule="auto"/>
        <w:rPr>
          <w:sz w:val="16"/>
          <w:szCs w:val="16"/>
        </w:rPr>
      </w:pPr>
      <w:r w:rsidRPr="00A33C71">
        <w:rPr>
          <w:sz w:val="16"/>
          <w:szCs w:val="16"/>
        </w:rPr>
        <w:t>3) градостроительные регламенты.</w:t>
      </w:r>
      <w:r w:rsidRPr="00A33C71">
        <w:rPr>
          <w:sz w:val="16"/>
          <w:szCs w:val="16"/>
        </w:rPr>
        <w:tab/>
      </w:r>
    </w:p>
    <w:p w:rsidR="00AF0843" w:rsidRPr="00A33C71"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35" w:name="_Toc474699162"/>
      <w:bookmarkStart w:id="36" w:name="_Toc468492430"/>
      <w:bookmarkStart w:id="37" w:name="_Toc465146536"/>
      <w:bookmarkStart w:id="38" w:name="_Toc516942776"/>
      <w:bookmarkStart w:id="39" w:name="_Toc35422221"/>
      <w:r w:rsidRPr="00165550">
        <w:rPr>
          <w:rFonts w:ascii="Times New Roman" w:hAnsi="Times New Roman" w:cs="Times New Roman"/>
          <w:color w:val="auto"/>
          <w:sz w:val="16"/>
          <w:szCs w:val="16"/>
        </w:rPr>
        <w:t xml:space="preserve">Статья 3. </w:t>
      </w:r>
      <w:bookmarkEnd w:id="33"/>
      <w:bookmarkEnd w:id="34"/>
      <w:r w:rsidRPr="00165550">
        <w:rPr>
          <w:rFonts w:ascii="Times New Roman" w:hAnsi="Times New Roman" w:cs="Times New Roman"/>
          <w:color w:val="auto"/>
          <w:sz w:val="16"/>
          <w:szCs w:val="16"/>
        </w:rPr>
        <w:t>Объекты и субъекты градостроительной деятельности</w:t>
      </w:r>
      <w:bookmarkEnd w:id="35"/>
      <w:bookmarkEnd w:id="36"/>
      <w:bookmarkEnd w:id="37"/>
      <w:bookmarkEnd w:id="38"/>
      <w:bookmarkEnd w:id="39"/>
    </w:p>
    <w:p w:rsidR="00AF0843" w:rsidRPr="00165550" w:rsidRDefault="00AF0843" w:rsidP="00A33C71">
      <w:pPr>
        <w:pStyle w:val="S"/>
        <w:tabs>
          <w:tab w:val="left" w:pos="851"/>
        </w:tabs>
        <w:spacing w:line="240" w:lineRule="auto"/>
        <w:rPr>
          <w:sz w:val="16"/>
          <w:szCs w:val="16"/>
        </w:rPr>
      </w:pPr>
      <w:r w:rsidRPr="00165550">
        <w:rPr>
          <w:sz w:val="16"/>
          <w:szCs w:val="16"/>
        </w:rPr>
        <w:t>1. Объектами градостроительных отношений являются территории МО «Пустозерский сельсовет» НАО, в том числе земельные участки с расположенными на них зданиями, сооружениями, иными объектами недвижимости и их комплексами.</w:t>
      </w:r>
    </w:p>
    <w:p w:rsidR="00AF0843" w:rsidRPr="00165550" w:rsidRDefault="00AF0843" w:rsidP="00A33C71">
      <w:pPr>
        <w:pStyle w:val="S"/>
        <w:tabs>
          <w:tab w:val="left" w:pos="851"/>
        </w:tabs>
        <w:spacing w:line="240" w:lineRule="auto"/>
        <w:rPr>
          <w:sz w:val="16"/>
          <w:szCs w:val="16"/>
        </w:rPr>
      </w:pPr>
      <w:r w:rsidRPr="00165550">
        <w:rPr>
          <w:sz w:val="16"/>
          <w:szCs w:val="16"/>
        </w:rPr>
        <w:t>2. Субъектами градостроительных отношений на территории МО «Пустозерский сельсовет» НАО являются:</w:t>
      </w:r>
    </w:p>
    <w:p w:rsidR="00AF0843" w:rsidRPr="00165550" w:rsidRDefault="00AF0843" w:rsidP="00A33C71">
      <w:pPr>
        <w:pStyle w:val="S"/>
        <w:tabs>
          <w:tab w:val="left" w:pos="851"/>
        </w:tabs>
        <w:spacing w:line="240" w:lineRule="auto"/>
        <w:rPr>
          <w:sz w:val="16"/>
          <w:szCs w:val="16"/>
        </w:rPr>
      </w:pPr>
      <w:r w:rsidRPr="00165550">
        <w:rPr>
          <w:sz w:val="16"/>
          <w:szCs w:val="16"/>
        </w:rPr>
        <w:t>1) органы местного самоуправления и государственной власти в пределах своей компетенции (выступают от имени Российской Федерации, Ненецкого автономного округа, муниципального образования);</w:t>
      </w:r>
    </w:p>
    <w:p w:rsidR="00AF0843" w:rsidRPr="00165550" w:rsidRDefault="00AF0843" w:rsidP="00A33C71">
      <w:pPr>
        <w:pStyle w:val="S"/>
        <w:tabs>
          <w:tab w:val="left" w:pos="851"/>
        </w:tabs>
        <w:spacing w:line="240" w:lineRule="auto"/>
        <w:rPr>
          <w:sz w:val="16"/>
          <w:szCs w:val="16"/>
        </w:rPr>
      </w:pPr>
      <w:r w:rsidRPr="00165550">
        <w:rPr>
          <w:sz w:val="16"/>
          <w:szCs w:val="16"/>
        </w:rPr>
        <w:t>2) физические и юридические лица.</w:t>
      </w:r>
    </w:p>
    <w:p w:rsidR="00AF0843" w:rsidRPr="00165550" w:rsidRDefault="00AF0843" w:rsidP="00A33C71">
      <w:pPr>
        <w:pStyle w:val="S"/>
        <w:tabs>
          <w:tab w:val="left" w:pos="851"/>
        </w:tabs>
        <w:spacing w:line="240" w:lineRule="auto"/>
        <w:rPr>
          <w:sz w:val="16"/>
          <w:szCs w:val="16"/>
        </w:rPr>
      </w:pPr>
      <w:r w:rsidRPr="00165550">
        <w:rPr>
          <w:sz w:val="16"/>
          <w:szCs w:val="16"/>
        </w:rPr>
        <w:t xml:space="preserve">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максимальный процент земельного участка, определяемый как отношение суммарной площади земельного участка, которая может быть застроена, ко всей площади земельного участка определяются в соответствии с Региональными и Местными нормами градостроительного проектирования. </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40" w:name="_Toc474699163"/>
      <w:bookmarkStart w:id="41" w:name="_Toc468492431"/>
      <w:bookmarkStart w:id="42" w:name="_Toc465146537"/>
      <w:bookmarkStart w:id="43" w:name="_Toc269076850"/>
      <w:bookmarkStart w:id="44" w:name="_Toc269299702"/>
      <w:bookmarkStart w:id="45" w:name="_Toc433179999"/>
      <w:bookmarkStart w:id="46" w:name="_Toc516942777"/>
      <w:bookmarkStart w:id="47" w:name="_Toc35422222"/>
      <w:r w:rsidRPr="00165550">
        <w:rPr>
          <w:rFonts w:ascii="Times New Roman" w:hAnsi="Times New Roman" w:cs="Times New Roman"/>
          <w:color w:val="auto"/>
          <w:sz w:val="16"/>
          <w:szCs w:val="16"/>
        </w:rPr>
        <w:t>Статья 4. Область применения Правил</w:t>
      </w:r>
      <w:bookmarkEnd w:id="40"/>
      <w:bookmarkEnd w:id="41"/>
      <w:bookmarkEnd w:id="42"/>
      <w:bookmarkEnd w:id="43"/>
      <w:bookmarkEnd w:id="44"/>
      <w:bookmarkEnd w:id="45"/>
      <w:bookmarkEnd w:id="46"/>
      <w:bookmarkEnd w:id="47"/>
    </w:p>
    <w:p w:rsidR="00AF0843" w:rsidRPr="00165550" w:rsidRDefault="00AF0843" w:rsidP="00A33C71">
      <w:pPr>
        <w:pStyle w:val="headertext"/>
        <w:shd w:val="clear" w:color="auto" w:fill="FFFFFF"/>
        <w:tabs>
          <w:tab w:val="left" w:pos="851"/>
        </w:tabs>
        <w:spacing w:before="0" w:beforeAutospacing="0" w:after="0" w:afterAutospacing="0"/>
        <w:ind w:firstLine="567"/>
        <w:jc w:val="both"/>
        <w:textAlignment w:val="baseline"/>
        <w:rPr>
          <w:spacing w:val="2"/>
          <w:sz w:val="16"/>
          <w:szCs w:val="16"/>
        </w:rPr>
      </w:pPr>
      <w:r w:rsidRPr="00165550">
        <w:rPr>
          <w:sz w:val="16"/>
          <w:szCs w:val="16"/>
        </w:rPr>
        <w:t>1. Настоящие Правила подлежат применению на всей территории муниципального образования в границах, установленных согласно Закону</w:t>
      </w:r>
      <w:r w:rsidRPr="00165550">
        <w:rPr>
          <w:spacing w:val="2"/>
          <w:sz w:val="16"/>
          <w:szCs w:val="16"/>
        </w:rPr>
        <w:t> Ненецкого автономного округа от 24 февраля 2005 года № 557-оз «Об административно-территориальном устройстве Ненецкого автономного округа</w:t>
      </w:r>
      <w:r w:rsidRPr="00165550">
        <w:rPr>
          <w:sz w:val="16"/>
          <w:szCs w:val="16"/>
        </w:rPr>
        <w:t>».</w:t>
      </w:r>
    </w:p>
    <w:p w:rsidR="00AF0843" w:rsidRPr="00165550" w:rsidRDefault="00AF0843" w:rsidP="00A33C71">
      <w:pPr>
        <w:pStyle w:val="S"/>
        <w:tabs>
          <w:tab w:val="left" w:pos="851"/>
        </w:tabs>
        <w:spacing w:line="240" w:lineRule="auto"/>
        <w:rPr>
          <w:sz w:val="16"/>
          <w:szCs w:val="16"/>
        </w:rPr>
      </w:pPr>
      <w:r w:rsidRPr="00165550">
        <w:rPr>
          <w:sz w:val="16"/>
          <w:szCs w:val="16"/>
        </w:rPr>
        <w:t>2. Настоящие Правила обязательны для исполнения всеми субъектами градостроительных отношений.</w:t>
      </w:r>
    </w:p>
    <w:p w:rsidR="00AF0843" w:rsidRPr="00165550" w:rsidRDefault="00AF0843" w:rsidP="00A33C71">
      <w:pPr>
        <w:pStyle w:val="S"/>
        <w:tabs>
          <w:tab w:val="left" w:pos="851"/>
        </w:tabs>
        <w:spacing w:line="240" w:lineRule="auto"/>
        <w:rPr>
          <w:sz w:val="16"/>
          <w:szCs w:val="16"/>
        </w:rPr>
      </w:pPr>
      <w:r w:rsidRPr="00165550">
        <w:rPr>
          <w:sz w:val="16"/>
          <w:szCs w:val="16"/>
        </w:rPr>
        <w:t xml:space="preserve">3. Настоящие Правила применяются </w:t>
      </w:r>
      <w:proofErr w:type="gramStart"/>
      <w:r w:rsidRPr="00165550">
        <w:rPr>
          <w:sz w:val="16"/>
          <w:szCs w:val="16"/>
        </w:rPr>
        <w:t>при</w:t>
      </w:r>
      <w:proofErr w:type="gramEnd"/>
      <w:r w:rsidRPr="00165550">
        <w:rPr>
          <w:sz w:val="16"/>
          <w:szCs w:val="16"/>
        </w:rPr>
        <w:t>:</w:t>
      </w:r>
    </w:p>
    <w:p w:rsidR="00AF0843" w:rsidRPr="00165550" w:rsidRDefault="00AF0843" w:rsidP="00A33C71">
      <w:pPr>
        <w:pStyle w:val="S"/>
        <w:tabs>
          <w:tab w:val="left" w:pos="851"/>
        </w:tabs>
        <w:spacing w:line="240" w:lineRule="auto"/>
        <w:rPr>
          <w:spacing w:val="2"/>
          <w:sz w:val="16"/>
          <w:szCs w:val="16"/>
        </w:rPr>
      </w:pPr>
      <w:r w:rsidRPr="00165550">
        <w:rPr>
          <w:spacing w:val="1"/>
          <w:sz w:val="16"/>
          <w:szCs w:val="16"/>
        </w:rPr>
        <w:t xml:space="preserve">1) разработке, согласовании и утверждении документации по планировке территории, в том </w:t>
      </w:r>
      <w:r w:rsidRPr="00165550">
        <w:rPr>
          <w:spacing w:val="2"/>
          <w:sz w:val="16"/>
          <w:szCs w:val="16"/>
        </w:rPr>
        <w:t>числе градостроительных планов земельных участков, выдаваемых правообладателям земельных участков;</w:t>
      </w:r>
    </w:p>
    <w:p w:rsidR="00AF0843" w:rsidRPr="00165550" w:rsidRDefault="00AF0843" w:rsidP="00A33C71">
      <w:pPr>
        <w:pStyle w:val="S"/>
        <w:tabs>
          <w:tab w:val="left" w:pos="851"/>
        </w:tabs>
        <w:spacing w:line="240" w:lineRule="auto"/>
        <w:rPr>
          <w:spacing w:val="2"/>
          <w:sz w:val="16"/>
          <w:szCs w:val="16"/>
        </w:rPr>
      </w:pPr>
      <w:r w:rsidRPr="00165550">
        <w:rPr>
          <w:spacing w:val="3"/>
          <w:sz w:val="16"/>
          <w:szCs w:val="16"/>
        </w:rPr>
        <w:t xml:space="preserve">2) </w:t>
      </w:r>
      <w:proofErr w:type="gramStart"/>
      <w:r w:rsidRPr="00165550">
        <w:rPr>
          <w:spacing w:val="3"/>
          <w:sz w:val="16"/>
          <w:szCs w:val="16"/>
        </w:rPr>
        <w:t>принятии</w:t>
      </w:r>
      <w:proofErr w:type="gramEnd"/>
      <w:r w:rsidRPr="00165550">
        <w:rPr>
          <w:spacing w:val="3"/>
          <w:sz w:val="16"/>
          <w:szCs w:val="16"/>
        </w:rPr>
        <w:t xml:space="preserve"> решений о выдаче или об отказе в выдаче разрешений на условно разрешен</w:t>
      </w:r>
      <w:r w:rsidRPr="00165550">
        <w:rPr>
          <w:spacing w:val="2"/>
          <w:sz w:val="16"/>
          <w:szCs w:val="16"/>
        </w:rPr>
        <w:t>ные виды использования земельных участков и объектов капитального строительства;</w:t>
      </w:r>
    </w:p>
    <w:p w:rsidR="00AF0843" w:rsidRPr="00165550" w:rsidRDefault="00AF0843" w:rsidP="00A33C71">
      <w:pPr>
        <w:pStyle w:val="S"/>
        <w:tabs>
          <w:tab w:val="left" w:pos="851"/>
        </w:tabs>
        <w:spacing w:line="240" w:lineRule="auto"/>
        <w:rPr>
          <w:spacing w:val="2"/>
          <w:sz w:val="16"/>
          <w:szCs w:val="16"/>
        </w:rPr>
      </w:pPr>
      <w:r w:rsidRPr="00165550">
        <w:rPr>
          <w:spacing w:val="3"/>
          <w:sz w:val="16"/>
          <w:szCs w:val="16"/>
        </w:rPr>
        <w:t xml:space="preserve">3) </w:t>
      </w:r>
      <w:proofErr w:type="gramStart"/>
      <w:r w:rsidRPr="00165550">
        <w:rPr>
          <w:spacing w:val="3"/>
          <w:sz w:val="16"/>
          <w:szCs w:val="16"/>
        </w:rPr>
        <w:t>принятии</w:t>
      </w:r>
      <w:proofErr w:type="gramEnd"/>
      <w:r w:rsidRPr="00165550">
        <w:rPr>
          <w:spacing w:val="3"/>
          <w:sz w:val="16"/>
          <w:szCs w:val="16"/>
        </w:rPr>
        <w:t xml:space="preserve">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w:t>
      </w:r>
      <w:r w:rsidRPr="00165550">
        <w:rPr>
          <w:spacing w:val="2"/>
          <w:sz w:val="16"/>
          <w:szCs w:val="16"/>
        </w:rPr>
        <w:t>тельства;</w:t>
      </w:r>
    </w:p>
    <w:p w:rsidR="00AF0843" w:rsidRPr="00165550" w:rsidRDefault="00AF0843" w:rsidP="00A33C71">
      <w:pPr>
        <w:pStyle w:val="S"/>
        <w:tabs>
          <w:tab w:val="left" w:pos="851"/>
        </w:tabs>
        <w:spacing w:line="240" w:lineRule="auto"/>
        <w:rPr>
          <w:spacing w:val="2"/>
          <w:sz w:val="16"/>
          <w:szCs w:val="16"/>
        </w:rPr>
      </w:pPr>
      <w:r w:rsidRPr="00165550">
        <w:rPr>
          <w:spacing w:val="3"/>
          <w:sz w:val="16"/>
          <w:szCs w:val="16"/>
        </w:rPr>
        <w:t xml:space="preserve">4) </w:t>
      </w:r>
      <w:proofErr w:type="gramStart"/>
      <w:r w:rsidRPr="00165550">
        <w:rPr>
          <w:spacing w:val="3"/>
          <w:sz w:val="16"/>
          <w:szCs w:val="16"/>
        </w:rPr>
        <w:t>рассмотрении</w:t>
      </w:r>
      <w:proofErr w:type="gramEnd"/>
      <w:r w:rsidRPr="00165550">
        <w:rPr>
          <w:spacing w:val="3"/>
          <w:sz w:val="16"/>
          <w:szCs w:val="16"/>
        </w:rPr>
        <w:t xml:space="preserve"> в комиссии по землепользованию и застройке, в районных комиссиях по вопросам градостроительства, в органах местного самоуправления</w:t>
      </w:r>
      <w:r w:rsidRPr="00165550">
        <w:rPr>
          <w:spacing w:val="4"/>
          <w:sz w:val="16"/>
          <w:szCs w:val="16"/>
        </w:rPr>
        <w:t>, в суде вопросов о соответствии использования земельных участков их разрешенному использованию, а также при рассмотрении иных вопросов</w:t>
      </w:r>
      <w:r w:rsidRPr="00165550">
        <w:rPr>
          <w:spacing w:val="2"/>
          <w:sz w:val="16"/>
          <w:szCs w:val="16"/>
        </w:rPr>
        <w:t>;</w:t>
      </w:r>
    </w:p>
    <w:p w:rsidR="00AF0843" w:rsidRPr="00165550" w:rsidRDefault="00AF0843" w:rsidP="00A33C71">
      <w:pPr>
        <w:pStyle w:val="S"/>
        <w:tabs>
          <w:tab w:val="left" w:pos="851"/>
        </w:tabs>
        <w:spacing w:line="240" w:lineRule="auto"/>
        <w:rPr>
          <w:spacing w:val="2"/>
          <w:sz w:val="16"/>
          <w:szCs w:val="16"/>
        </w:rPr>
      </w:pPr>
      <w:r w:rsidRPr="00165550">
        <w:rPr>
          <w:spacing w:val="3"/>
          <w:sz w:val="16"/>
          <w:szCs w:val="16"/>
        </w:rPr>
        <w:t xml:space="preserve">5) </w:t>
      </w:r>
      <w:proofErr w:type="gramStart"/>
      <w:r w:rsidRPr="00165550">
        <w:rPr>
          <w:spacing w:val="3"/>
          <w:sz w:val="16"/>
          <w:szCs w:val="16"/>
        </w:rPr>
        <w:t>осуществлении</w:t>
      </w:r>
      <w:proofErr w:type="gramEnd"/>
      <w:r w:rsidRPr="00165550">
        <w:rPr>
          <w:spacing w:val="3"/>
          <w:sz w:val="16"/>
          <w:szCs w:val="16"/>
        </w:rPr>
        <w:t xml:space="preserve"> государственного земельного надзора и муниципального земельного контроля</w:t>
      </w:r>
      <w:r w:rsidRPr="00165550">
        <w:rPr>
          <w:spacing w:val="2"/>
          <w:sz w:val="16"/>
          <w:szCs w:val="16"/>
        </w:rPr>
        <w:t>;</w:t>
      </w:r>
    </w:p>
    <w:p w:rsidR="00AF0843" w:rsidRPr="00165550" w:rsidRDefault="00AF0843" w:rsidP="00A33C71">
      <w:pPr>
        <w:pStyle w:val="S"/>
        <w:tabs>
          <w:tab w:val="left" w:pos="851"/>
        </w:tabs>
        <w:spacing w:line="240" w:lineRule="auto"/>
        <w:rPr>
          <w:spacing w:val="2"/>
          <w:sz w:val="16"/>
          <w:szCs w:val="16"/>
        </w:rPr>
      </w:pPr>
      <w:r w:rsidRPr="00165550">
        <w:rPr>
          <w:spacing w:val="2"/>
          <w:sz w:val="16"/>
          <w:szCs w:val="16"/>
        </w:rPr>
        <w:t xml:space="preserve">6) </w:t>
      </w:r>
      <w:proofErr w:type="gramStart"/>
      <w:r w:rsidRPr="00165550">
        <w:rPr>
          <w:spacing w:val="2"/>
          <w:sz w:val="16"/>
          <w:szCs w:val="16"/>
        </w:rPr>
        <w:t>формировании</w:t>
      </w:r>
      <w:proofErr w:type="gramEnd"/>
      <w:r w:rsidRPr="00165550">
        <w:rPr>
          <w:spacing w:val="2"/>
          <w:sz w:val="16"/>
          <w:szCs w:val="16"/>
        </w:rPr>
        <w:t xml:space="preserve"> земельных участков, подготовке документов для государственной регист</w:t>
      </w:r>
      <w:r w:rsidRPr="00165550">
        <w:rPr>
          <w:spacing w:val="3"/>
          <w:sz w:val="16"/>
          <w:szCs w:val="16"/>
        </w:rPr>
        <w:t xml:space="preserve">рации прав на земельные участки и объекты капитального строительства, подготовке сведений, </w:t>
      </w:r>
      <w:r w:rsidRPr="00165550">
        <w:rPr>
          <w:spacing w:val="2"/>
          <w:sz w:val="16"/>
          <w:szCs w:val="16"/>
        </w:rPr>
        <w:t>подлежащих внесению в Единый государственный реестр недвижимости;</w:t>
      </w:r>
    </w:p>
    <w:p w:rsidR="00AF0843" w:rsidRPr="00165550" w:rsidRDefault="00AF0843" w:rsidP="00A33C71">
      <w:pPr>
        <w:pStyle w:val="S"/>
        <w:tabs>
          <w:tab w:val="left" w:pos="851"/>
        </w:tabs>
        <w:spacing w:line="240" w:lineRule="auto"/>
        <w:rPr>
          <w:spacing w:val="2"/>
          <w:sz w:val="16"/>
          <w:szCs w:val="16"/>
        </w:rPr>
      </w:pPr>
      <w:r w:rsidRPr="00165550">
        <w:rPr>
          <w:spacing w:val="2"/>
          <w:sz w:val="16"/>
          <w:szCs w:val="16"/>
        </w:rPr>
        <w:t xml:space="preserve">7) </w:t>
      </w:r>
      <w:proofErr w:type="gramStart"/>
      <w:r w:rsidRPr="00165550">
        <w:rPr>
          <w:spacing w:val="2"/>
          <w:sz w:val="16"/>
          <w:szCs w:val="16"/>
        </w:rPr>
        <w:t>регулировании</w:t>
      </w:r>
      <w:proofErr w:type="gramEnd"/>
      <w:r w:rsidRPr="00165550">
        <w:rPr>
          <w:spacing w:val="2"/>
          <w:sz w:val="16"/>
          <w:szCs w:val="16"/>
        </w:rPr>
        <w:t xml:space="preserve"> иных вопросов землепользования и застройки на территории муниципального образования.</w:t>
      </w:r>
    </w:p>
    <w:p w:rsidR="00AF0843" w:rsidRPr="00165550" w:rsidRDefault="00AF0843" w:rsidP="00A33C71">
      <w:pPr>
        <w:pStyle w:val="S"/>
        <w:tabs>
          <w:tab w:val="left" w:pos="851"/>
        </w:tabs>
        <w:spacing w:line="240" w:lineRule="auto"/>
        <w:ind w:firstLine="0"/>
        <w:rPr>
          <w:spacing w:val="2"/>
          <w:sz w:val="16"/>
          <w:szCs w:val="16"/>
        </w:rPr>
      </w:pPr>
    </w:p>
    <w:p w:rsidR="00AF0843" w:rsidRPr="00165550" w:rsidRDefault="00AF0843" w:rsidP="00A33C71">
      <w:pPr>
        <w:pStyle w:val="3"/>
        <w:tabs>
          <w:tab w:val="left" w:pos="851"/>
        </w:tabs>
        <w:spacing w:before="0" w:line="240" w:lineRule="auto"/>
        <w:jc w:val="center"/>
        <w:rPr>
          <w:rFonts w:ascii="Times New Roman" w:hAnsi="Times New Roman" w:cs="Times New Roman"/>
          <w:color w:val="auto"/>
          <w:sz w:val="16"/>
          <w:szCs w:val="16"/>
        </w:rPr>
      </w:pPr>
      <w:bookmarkStart w:id="48" w:name="_Toc474699164"/>
      <w:bookmarkStart w:id="49" w:name="_Toc468492432"/>
      <w:bookmarkStart w:id="50" w:name="_Toc465146538"/>
      <w:bookmarkStart w:id="51" w:name="_Toc442683743"/>
      <w:bookmarkStart w:id="52" w:name="_Toc324408691"/>
      <w:bookmarkStart w:id="53" w:name="_Toc516942778"/>
      <w:bookmarkStart w:id="54" w:name="_Toc35422223"/>
      <w:r w:rsidRPr="00165550">
        <w:rPr>
          <w:rFonts w:ascii="Times New Roman" w:hAnsi="Times New Roman" w:cs="Times New Roman"/>
          <w:color w:val="auto"/>
          <w:sz w:val="16"/>
          <w:szCs w:val="16"/>
        </w:rPr>
        <w:t>Глава 2. Регулирование землепользования и застройки органами местного самоуправления</w:t>
      </w:r>
      <w:bookmarkEnd w:id="48"/>
      <w:bookmarkEnd w:id="49"/>
      <w:bookmarkEnd w:id="50"/>
      <w:bookmarkEnd w:id="51"/>
      <w:bookmarkEnd w:id="52"/>
      <w:bookmarkEnd w:id="53"/>
      <w:bookmarkEnd w:id="54"/>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55" w:name="_Toc474699165"/>
      <w:bookmarkStart w:id="56" w:name="_Toc468492433"/>
      <w:bookmarkStart w:id="57" w:name="_Toc468321003"/>
      <w:bookmarkStart w:id="58" w:name="_Toc465146539"/>
      <w:bookmarkStart w:id="59" w:name="_Toc442683744"/>
      <w:bookmarkStart w:id="60" w:name="_Toc324408692"/>
      <w:bookmarkStart w:id="61" w:name="_Toc516942779"/>
      <w:bookmarkStart w:id="62" w:name="_Toc35422224"/>
      <w:r w:rsidRPr="00165550">
        <w:rPr>
          <w:rFonts w:ascii="Times New Roman" w:hAnsi="Times New Roman" w:cs="Times New Roman"/>
          <w:color w:val="auto"/>
          <w:sz w:val="16"/>
          <w:szCs w:val="16"/>
        </w:rPr>
        <w:t>Статья 5. Полномочия Совета депутатов муниципального образования «Пустозерский сельсовет» Ненецкого автономного округа в области землепользования и застройки</w:t>
      </w:r>
      <w:bookmarkEnd w:id="55"/>
      <w:bookmarkEnd w:id="56"/>
      <w:bookmarkEnd w:id="57"/>
      <w:bookmarkEnd w:id="58"/>
      <w:bookmarkEnd w:id="59"/>
      <w:bookmarkEnd w:id="60"/>
      <w:bookmarkEnd w:id="61"/>
      <w:bookmarkEnd w:id="62"/>
    </w:p>
    <w:p w:rsidR="00AF0843" w:rsidRPr="00A33C71" w:rsidRDefault="00AF0843" w:rsidP="00A33C71">
      <w:pPr>
        <w:pStyle w:val="S"/>
        <w:tabs>
          <w:tab w:val="left" w:pos="851"/>
        </w:tabs>
        <w:spacing w:line="240" w:lineRule="auto"/>
        <w:rPr>
          <w:sz w:val="16"/>
          <w:szCs w:val="16"/>
        </w:rPr>
      </w:pPr>
      <w:bookmarkStart w:id="63" w:name="_Toc442683745"/>
      <w:bookmarkStart w:id="64" w:name="_Toc324408693"/>
      <w:r w:rsidRPr="00165550">
        <w:rPr>
          <w:sz w:val="16"/>
          <w:szCs w:val="16"/>
        </w:rPr>
        <w:t>К полномочиям Совета депутатов МО «Пустозерский сельсовет» НАО в области землепользования и застройки относятся</w:t>
      </w:r>
      <w:r w:rsidRPr="00A33C71">
        <w:rPr>
          <w:sz w:val="16"/>
          <w:szCs w:val="16"/>
        </w:rPr>
        <w:t>:</w:t>
      </w:r>
    </w:p>
    <w:p w:rsidR="00AF0843" w:rsidRPr="00A33C71" w:rsidRDefault="00AF0843" w:rsidP="00A33C71">
      <w:pPr>
        <w:pStyle w:val="S"/>
        <w:tabs>
          <w:tab w:val="left" w:pos="851"/>
        </w:tabs>
        <w:spacing w:line="240" w:lineRule="auto"/>
        <w:rPr>
          <w:sz w:val="16"/>
          <w:szCs w:val="16"/>
        </w:rPr>
      </w:pPr>
      <w:r w:rsidRPr="00A33C71">
        <w:rPr>
          <w:sz w:val="16"/>
          <w:szCs w:val="16"/>
        </w:rPr>
        <w:t xml:space="preserve">1) 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муниципального образования, внесение в них изменений; </w:t>
      </w:r>
    </w:p>
    <w:p w:rsidR="00AF0843" w:rsidRPr="00A33C71" w:rsidRDefault="00AF0843" w:rsidP="00A33C71">
      <w:pPr>
        <w:pStyle w:val="S"/>
        <w:tabs>
          <w:tab w:val="left" w:pos="851"/>
        </w:tabs>
        <w:spacing w:line="240" w:lineRule="auto"/>
        <w:rPr>
          <w:sz w:val="16"/>
          <w:szCs w:val="16"/>
        </w:rPr>
      </w:pPr>
      <w:r w:rsidRPr="00A33C71">
        <w:rPr>
          <w:sz w:val="16"/>
          <w:szCs w:val="16"/>
        </w:rPr>
        <w:t xml:space="preserve">2) осуществление </w:t>
      </w:r>
      <w:proofErr w:type="gramStart"/>
      <w:r w:rsidRPr="00A33C71">
        <w:rPr>
          <w:sz w:val="16"/>
          <w:szCs w:val="16"/>
        </w:rPr>
        <w:t>контроля за</w:t>
      </w:r>
      <w:proofErr w:type="gramEnd"/>
      <w:r w:rsidRPr="00A33C71">
        <w:rPr>
          <w:sz w:val="16"/>
          <w:szCs w:val="16"/>
        </w:rPr>
        <w:t xml:space="preserve"> исполнением настоящих Правил, деятельностью органов, уполномоченных в области градостроительной деятельности и земельно-имущественных отношений, в пределах своей компетенции; </w:t>
      </w:r>
    </w:p>
    <w:p w:rsidR="00AF0843" w:rsidRPr="00A33C71" w:rsidRDefault="00AF0843" w:rsidP="00A33C71">
      <w:pPr>
        <w:pStyle w:val="S"/>
        <w:tabs>
          <w:tab w:val="left" w:pos="851"/>
        </w:tabs>
        <w:spacing w:line="240" w:lineRule="auto"/>
        <w:rPr>
          <w:sz w:val="16"/>
          <w:szCs w:val="16"/>
        </w:rPr>
      </w:pPr>
      <w:r w:rsidRPr="00A33C71">
        <w:rPr>
          <w:sz w:val="16"/>
          <w:szCs w:val="16"/>
        </w:rPr>
        <w:t>3) установление ставок земельного налога на территории муниципального образования и ставок арендной платы за земли, находящиеся в собственности муниципального образования;</w:t>
      </w:r>
    </w:p>
    <w:p w:rsidR="00AF0843" w:rsidRPr="00A33C71" w:rsidRDefault="00AF0843" w:rsidP="00A33C71">
      <w:pPr>
        <w:pStyle w:val="S"/>
        <w:tabs>
          <w:tab w:val="left" w:pos="851"/>
        </w:tabs>
        <w:spacing w:line="240" w:lineRule="auto"/>
        <w:rPr>
          <w:sz w:val="16"/>
          <w:szCs w:val="16"/>
        </w:rPr>
      </w:pPr>
      <w:r w:rsidRPr="00A33C71">
        <w:rPr>
          <w:sz w:val="16"/>
          <w:szCs w:val="16"/>
        </w:rPr>
        <w:t>4) утверждение генерального плана муниципального образования;</w:t>
      </w:r>
    </w:p>
    <w:p w:rsidR="00AF0843" w:rsidRPr="00A33C71" w:rsidRDefault="00AF0843" w:rsidP="00A33C71">
      <w:pPr>
        <w:pStyle w:val="S"/>
        <w:tabs>
          <w:tab w:val="left" w:pos="851"/>
        </w:tabs>
        <w:spacing w:line="240" w:lineRule="auto"/>
        <w:rPr>
          <w:sz w:val="16"/>
          <w:szCs w:val="16"/>
        </w:rPr>
      </w:pPr>
      <w:r w:rsidRPr="00A33C71">
        <w:rPr>
          <w:sz w:val="16"/>
          <w:szCs w:val="16"/>
        </w:rPr>
        <w:t>5) утверждение правил землепользования и застройки муниципального образования и внесение в них изменений;</w:t>
      </w:r>
    </w:p>
    <w:p w:rsidR="00AF0843" w:rsidRPr="00A33C71" w:rsidRDefault="00AF0843" w:rsidP="00A33C71">
      <w:pPr>
        <w:pStyle w:val="S"/>
        <w:tabs>
          <w:tab w:val="left" w:pos="851"/>
        </w:tabs>
        <w:spacing w:line="240" w:lineRule="auto"/>
        <w:rPr>
          <w:sz w:val="16"/>
          <w:szCs w:val="16"/>
        </w:rPr>
      </w:pPr>
      <w:r w:rsidRPr="00A33C71">
        <w:rPr>
          <w:sz w:val="16"/>
          <w:szCs w:val="16"/>
        </w:rPr>
        <w:lastRenderedPageBreak/>
        <w:t>6) иные полномочия, отнесенные к компетенции Совета депутатов МО «Пустозерский сельсовет» НАО Уставом муниципального образования.</w:t>
      </w:r>
    </w:p>
    <w:p w:rsidR="00AF0843" w:rsidRPr="00A33C71"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65" w:name="_Toc474699166"/>
      <w:bookmarkStart w:id="66" w:name="_Toc468492434"/>
      <w:bookmarkStart w:id="67" w:name="_Toc468321004"/>
      <w:bookmarkStart w:id="68" w:name="_Toc465146540"/>
      <w:bookmarkStart w:id="69" w:name="_Toc516942780"/>
      <w:bookmarkStart w:id="70" w:name="_Toc35422225"/>
      <w:r w:rsidRPr="00165550">
        <w:rPr>
          <w:rFonts w:ascii="Times New Roman" w:hAnsi="Times New Roman" w:cs="Times New Roman"/>
          <w:color w:val="auto"/>
          <w:sz w:val="16"/>
          <w:szCs w:val="16"/>
        </w:rPr>
        <w:t xml:space="preserve">Статья 6. </w:t>
      </w:r>
      <w:bookmarkEnd w:id="63"/>
      <w:bookmarkEnd w:id="64"/>
      <w:r w:rsidRPr="00165550">
        <w:rPr>
          <w:rFonts w:ascii="Times New Roman" w:hAnsi="Times New Roman" w:cs="Times New Roman"/>
          <w:color w:val="auto"/>
          <w:sz w:val="16"/>
          <w:szCs w:val="16"/>
        </w:rPr>
        <w:t>Полномочия Администрации муниципального образования «Пустозерский сельсовет» Ненецкого автономного округа в области землепользования и застройки</w:t>
      </w:r>
      <w:bookmarkEnd w:id="65"/>
      <w:bookmarkEnd w:id="66"/>
      <w:bookmarkEnd w:id="67"/>
      <w:bookmarkEnd w:id="68"/>
      <w:bookmarkEnd w:id="69"/>
      <w:bookmarkEnd w:id="70"/>
    </w:p>
    <w:p w:rsidR="00AF0843" w:rsidRPr="00165550" w:rsidRDefault="00AF0843" w:rsidP="00A33C71">
      <w:pPr>
        <w:pStyle w:val="S"/>
        <w:tabs>
          <w:tab w:val="left" w:pos="851"/>
        </w:tabs>
        <w:spacing w:line="240" w:lineRule="auto"/>
        <w:rPr>
          <w:sz w:val="16"/>
          <w:szCs w:val="16"/>
        </w:rPr>
      </w:pPr>
      <w:r w:rsidRPr="00165550">
        <w:rPr>
          <w:sz w:val="16"/>
          <w:szCs w:val="16"/>
        </w:rPr>
        <w:t>1. К полномочиям Администрации МО «Пустозерский сельсовет» НАО в области землепользования и застройки относятся:</w:t>
      </w:r>
    </w:p>
    <w:p w:rsidR="00AF0843" w:rsidRPr="00165550" w:rsidRDefault="00AF0843" w:rsidP="00A33C71">
      <w:pPr>
        <w:pStyle w:val="S"/>
        <w:tabs>
          <w:tab w:val="left" w:pos="851"/>
        </w:tabs>
        <w:spacing w:line="240" w:lineRule="auto"/>
        <w:rPr>
          <w:sz w:val="16"/>
          <w:szCs w:val="16"/>
        </w:rPr>
      </w:pPr>
      <w:r w:rsidRPr="00165550">
        <w:rPr>
          <w:sz w:val="16"/>
          <w:szCs w:val="16"/>
        </w:rPr>
        <w:t>1) принятие в пределах своей компетенции муниципальных правовых актов в области регулирования землепользования и застройки;</w:t>
      </w:r>
    </w:p>
    <w:p w:rsidR="00AF0843" w:rsidRPr="00165550" w:rsidRDefault="00AF0843" w:rsidP="00A33C71">
      <w:pPr>
        <w:pStyle w:val="S"/>
        <w:tabs>
          <w:tab w:val="left" w:pos="851"/>
        </w:tabs>
        <w:spacing w:line="240" w:lineRule="auto"/>
        <w:rPr>
          <w:sz w:val="16"/>
          <w:szCs w:val="16"/>
        </w:rPr>
      </w:pPr>
      <w:r w:rsidRPr="00165550">
        <w:rPr>
          <w:sz w:val="16"/>
          <w:szCs w:val="16"/>
        </w:rPr>
        <w:t>2) разработка и реализация муниципальных целевых программ в области рационального использования земель, находящихся в границах муниципального образования, находящихся в муниципальной собственности, и муниципальных целевых программ в области градостроительной деятельности;</w:t>
      </w:r>
    </w:p>
    <w:p w:rsidR="00AF0843" w:rsidRPr="00165550" w:rsidRDefault="00AF0843" w:rsidP="00A33C71">
      <w:pPr>
        <w:pStyle w:val="S"/>
        <w:tabs>
          <w:tab w:val="left" w:pos="851"/>
        </w:tabs>
        <w:spacing w:line="240" w:lineRule="auto"/>
        <w:rPr>
          <w:sz w:val="16"/>
          <w:szCs w:val="16"/>
        </w:rPr>
      </w:pPr>
      <w:r w:rsidRPr="00165550">
        <w:rPr>
          <w:sz w:val="16"/>
          <w:szCs w:val="16"/>
        </w:rPr>
        <w:t xml:space="preserve">3) утверждение документации по планировке территории; </w:t>
      </w:r>
    </w:p>
    <w:p w:rsidR="00AF0843" w:rsidRPr="00165550" w:rsidRDefault="00AF0843" w:rsidP="00A33C71">
      <w:pPr>
        <w:pStyle w:val="S"/>
        <w:tabs>
          <w:tab w:val="left" w:pos="851"/>
        </w:tabs>
        <w:spacing w:line="240" w:lineRule="auto"/>
        <w:rPr>
          <w:sz w:val="16"/>
          <w:szCs w:val="16"/>
        </w:rPr>
      </w:pPr>
      <w:r w:rsidRPr="00165550">
        <w:rPr>
          <w:sz w:val="16"/>
          <w:szCs w:val="16"/>
        </w:rPr>
        <w:t>4) управление  и  распоряжение  земельными  участками,  находящимися  в муниципальной собственности;</w:t>
      </w:r>
    </w:p>
    <w:p w:rsidR="00AF0843" w:rsidRPr="00165550" w:rsidRDefault="00AF0843" w:rsidP="00A33C71">
      <w:pPr>
        <w:pStyle w:val="S"/>
        <w:tabs>
          <w:tab w:val="left" w:pos="851"/>
        </w:tabs>
        <w:spacing w:line="240" w:lineRule="auto"/>
        <w:rPr>
          <w:sz w:val="16"/>
          <w:szCs w:val="16"/>
        </w:rPr>
      </w:pPr>
      <w:r w:rsidRPr="00165550">
        <w:rPr>
          <w:sz w:val="16"/>
          <w:szCs w:val="16"/>
        </w:rPr>
        <w:t>5) иные полномочия, отнесенные к компетенции Администрации муниципального образования Уставом, решениями Совета муниципального образования, заключенными соглашениями в соответствии с действующим законодательством Российской Федерации.</w:t>
      </w:r>
    </w:p>
    <w:p w:rsidR="00AF0843" w:rsidRPr="00165550" w:rsidRDefault="00AF0843" w:rsidP="00A33C71">
      <w:pPr>
        <w:pStyle w:val="S"/>
        <w:tabs>
          <w:tab w:val="left" w:pos="851"/>
        </w:tabs>
        <w:spacing w:line="240" w:lineRule="auto"/>
        <w:rPr>
          <w:sz w:val="16"/>
          <w:szCs w:val="16"/>
        </w:rPr>
      </w:pPr>
      <w:r w:rsidRPr="00165550">
        <w:rPr>
          <w:sz w:val="16"/>
          <w:szCs w:val="16"/>
        </w:rPr>
        <w:t>2. В целях реализации полномочий Администрации в области землепользования и застройки Главой муниципального образования издаются муниципальные правовые акты в соответствии с предоставленными Уставом полномочиями, заключенными соглашениями.</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bookmarkStart w:id="71" w:name="_Toc474699167"/>
      <w:bookmarkStart w:id="72" w:name="_Toc468492435"/>
      <w:bookmarkStart w:id="73" w:name="_Toc468321005"/>
      <w:bookmarkStart w:id="74" w:name="_Toc465146541"/>
      <w:bookmarkStart w:id="75" w:name="_Toc516942781"/>
      <w:proofErr w:type="gramStart"/>
      <w:r w:rsidRPr="00165550">
        <w:rPr>
          <w:rFonts w:ascii="Times New Roman" w:hAnsi="Times New Roman" w:cs="Times New Roman"/>
          <w:sz w:val="16"/>
          <w:szCs w:val="16"/>
        </w:rPr>
        <w:t>Отдельные полномочия в области градостроительной деятельности могут быть переданы Администрацией муниципального образования на основании Закона НАО от 19.09.2014 № 95-ОЗ «О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 в орган государственной власти Ненецкого автономного округа.</w:t>
      </w:r>
      <w:proofErr w:type="gramEnd"/>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76" w:name="_Toc35422226"/>
      <w:r w:rsidRPr="00165550">
        <w:rPr>
          <w:rFonts w:ascii="Times New Roman" w:hAnsi="Times New Roman" w:cs="Times New Roman"/>
          <w:color w:val="auto"/>
          <w:sz w:val="16"/>
          <w:szCs w:val="16"/>
        </w:rPr>
        <w:t>Статья 7. Предоставление земельных участков, находящихся в муниципальной собственности</w:t>
      </w:r>
      <w:bookmarkEnd w:id="71"/>
      <w:bookmarkEnd w:id="72"/>
      <w:bookmarkEnd w:id="73"/>
      <w:bookmarkEnd w:id="74"/>
      <w:bookmarkEnd w:id="75"/>
      <w:bookmarkEnd w:id="76"/>
    </w:p>
    <w:p w:rsidR="00AF0843" w:rsidRPr="00165550" w:rsidRDefault="00AF0843" w:rsidP="00A33C71">
      <w:pPr>
        <w:pStyle w:val="S"/>
        <w:tabs>
          <w:tab w:val="left" w:pos="851"/>
        </w:tabs>
        <w:spacing w:line="240" w:lineRule="auto"/>
        <w:rPr>
          <w:sz w:val="16"/>
          <w:szCs w:val="16"/>
        </w:rPr>
      </w:pPr>
      <w:bookmarkStart w:id="77" w:name="_Toc442683746"/>
      <w:bookmarkStart w:id="78" w:name="_Toc325383346"/>
      <w:r w:rsidRPr="00165550">
        <w:rPr>
          <w:sz w:val="16"/>
          <w:szCs w:val="16"/>
        </w:rPr>
        <w:t>1. Органы местного самоуправления осуществляют распоряжение земельными участками на территории муниципального образования, находящихся в муниципальной собственности, в соответствии с Земельным кодексом Российской Федерации, иными федеральными законами, законодательством Ненецкого автономного округа, нормативными правовыми актами органов местного самоуправления после государственной регистрации права собственности на них.</w:t>
      </w:r>
    </w:p>
    <w:p w:rsidR="00AF0843" w:rsidRPr="00165550" w:rsidRDefault="00AF0843" w:rsidP="00A33C71">
      <w:pPr>
        <w:pStyle w:val="S"/>
        <w:tabs>
          <w:tab w:val="left" w:pos="851"/>
        </w:tabs>
        <w:spacing w:line="240" w:lineRule="auto"/>
        <w:rPr>
          <w:sz w:val="16"/>
          <w:szCs w:val="16"/>
        </w:rPr>
      </w:pPr>
      <w:r w:rsidRPr="00165550">
        <w:rPr>
          <w:sz w:val="16"/>
          <w:szCs w:val="16"/>
        </w:rPr>
        <w:t>2. Земельные участки, находящиеся в муниципальной собственности, предоставляются для строительства объектов капитального строительства, а также целей, не связанных со строительством.</w:t>
      </w:r>
    </w:p>
    <w:p w:rsidR="00AF0843" w:rsidRPr="00165550" w:rsidRDefault="00AF0843" w:rsidP="00A33C71">
      <w:pPr>
        <w:pStyle w:val="S"/>
        <w:tabs>
          <w:tab w:val="left" w:pos="851"/>
        </w:tabs>
        <w:spacing w:line="240" w:lineRule="auto"/>
        <w:rPr>
          <w:sz w:val="16"/>
          <w:szCs w:val="16"/>
        </w:rPr>
      </w:pPr>
      <w:r w:rsidRPr="00165550">
        <w:rPr>
          <w:sz w:val="16"/>
          <w:szCs w:val="16"/>
        </w:rPr>
        <w:t>3. Предоставление земельных участков для указанных целей осуществляется в собственность, постоянное (бессрочное) пользование, безвозмездное срочное пользование, аренду в соответствии с главой 5.1 Земельного кодекса Российской Федерации.</w:t>
      </w:r>
    </w:p>
    <w:p w:rsidR="00AF0843" w:rsidRPr="00165550" w:rsidRDefault="00AF0843" w:rsidP="00A33C71">
      <w:pPr>
        <w:pStyle w:val="S"/>
        <w:tabs>
          <w:tab w:val="left" w:pos="851"/>
        </w:tabs>
        <w:spacing w:line="240" w:lineRule="auto"/>
        <w:rPr>
          <w:sz w:val="16"/>
          <w:szCs w:val="16"/>
        </w:rPr>
      </w:pPr>
      <w:r w:rsidRPr="00165550">
        <w:rPr>
          <w:sz w:val="16"/>
          <w:szCs w:val="16"/>
        </w:rPr>
        <w:t>4. Порядок предоставления земельных участков для строительства регулируется главой 5.1 Земельного кодекса Российской Федерации.</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79" w:name="_Toc474699168"/>
      <w:bookmarkStart w:id="80" w:name="_Toc468492436"/>
      <w:bookmarkStart w:id="81" w:name="_Toc468321006"/>
      <w:bookmarkStart w:id="82" w:name="_Toc465146542"/>
      <w:bookmarkStart w:id="83" w:name="_Toc516942782"/>
      <w:bookmarkStart w:id="84" w:name="_Toc35422227"/>
      <w:r w:rsidRPr="00165550">
        <w:rPr>
          <w:rFonts w:ascii="Times New Roman" w:hAnsi="Times New Roman" w:cs="Times New Roman"/>
          <w:color w:val="auto"/>
          <w:sz w:val="16"/>
          <w:szCs w:val="16"/>
        </w:rPr>
        <w:t>Статья 8. Комиссия по подготовке Правил землепользования и застройки</w:t>
      </w:r>
      <w:bookmarkEnd w:id="77"/>
      <w:bookmarkEnd w:id="78"/>
      <w:bookmarkEnd w:id="79"/>
      <w:bookmarkEnd w:id="80"/>
      <w:bookmarkEnd w:id="81"/>
      <w:bookmarkEnd w:id="82"/>
      <w:bookmarkEnd w:id="83"/>
      <w:bookmarkEnd w:id="84"/>
    </w:p>
    <w:p w:rsidR="00AF0843" w:rsidRPr="00A33C71" w:rsidRDefault="00AF0843" w:rsidP="00A33C71">
      <w:pPr>
        <w:pStyle w:val="S"/>
        <w:tabs>
          <w:tab w:val="left" w:pos="851"/>
        </w:tabs>
        <w:spacing w:line="240" w:lineRule="auto"/>
        <w:rPr>
          <w:sz w:val="16"/>
          <w:szCs w:val="16"/>
        </w:rPr>
      </w:pPr>
      <w:r w:rsidRPr="00165550">
        <w:rPr>
          <w:sz w:val="16"/>
          <w:szCs w:val="16"/>
        </w:rPr>
        <w:t>1. Состав и порядок деятельности комиссии по подготовке Правил землепользования</w:t>
      </w:r>
      <w:r w:rsidRPr="00A33C71">
        <w:rPr>
          <w:sz w:val="16"/>
          <w:szCs w:val="16"/>
        </w:rPr>
        <w:t xml:space="preserve"> и застройки утверждается Главой муниципального образования посредством издания постановления.</w:t>
      </w:r>
    </w:p>
    <w:p w:rsidR="00AF0843" w:rsidRPr="00A33C71" w:rsidRDefault="00AF0843" w:rsidP="00A33C71">
      <w:pPr>
        <w:pStyle w:val="S"/>
        <w:tabs>
          <w:tab w:val="left" w:pos="851"/>
        </w:tabs>
        <w:spacing w:line="240" w:lineRule="auto"/>
        <w:rPr>
          <w:sz w:val="16"/>
          <w:szCs w:val="16"/>
        </w:rPr>
      </w:pPr>
      <w:r w:rsidRPr="00A33C71">
        <w:rPr>
          <w:sz w:val="16"/>
          <w:szCs w:val="16"/>
        </w:rPr>
        <w:t>2. Комиссия формируется на основании постановления Главы муниципального образования и осуществляет свою деятельность в соответствии с законодательством Российской Федерации, действующим законодательством Ненецкого автономного округа, Уставом, настоящими Правилами, Положением о Комиссии, иными муниципальными правовыми актами, действующими на территории муниципального образования.</w:t>
      </w:r>
    </w:p>
    <w:p w:rsidR="00AF0843" w:rsidRPr="00A33C71" w:rsidRDefault="00AF0843" w:rsidP="00A33C71">
      <w:pPr>
        <w:pStyle w:val="S"/>
        <w:tabs>
          <w:tab w:val="left" w:pos="851"/>
        </w:tabs>
        <w:spacing w:line="240" w:lineRule="auto"/>
        <w:rPr>
          <w:sz w:val="16"/>
          <w:szCs w:val="16"/>
        </w:rPr>
      </w:pPr>
      <w:r w:rsidRPr="00A33C71">
        <w:rPr>
          <w:sz w:val="16"/>
          <w:szCs w:val="16"/>
        </w:rPr>
        <w:t>3. Комиссия создается в целях реализации правил землепользования и застройки.</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Комиссия осуществляет следующие функции:</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1) организует проведение общественных обсуждений или публичных слушаний по вопросам землепользования и застройки;</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2)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3)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4) готовит рекомендации Главе муниципального образования о внесении изменений в Правила или об отклонении предложений о внесении изменений;</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5) готовит Главе муниципального образования заключение по результатам публичных слушаний;</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6) осуществляет иные полномочия в соответствии с действующим законодательством.</w:t>
      </w:r>
    </w:p>
    <w:p w:rsidR="00AF0843" w:rsidRPr="00A33C71" w:rsidRDefault="00AF0843" w:rsidP="00A33C71">
      <w:pPr>
        <w:pStyle w:val="S"/>
        <w:tabs>
          <w:tab w:val="left" w:pos="851"/>
        </w:tabs>
        <w:spacing w:line="240" w:lineRule="auto"/>
        <w:rPr>
          <w:sz w:val="16"/>
          <w:szCs w:val="16"/>
        </w:rPr>
      </w:pPr>
      <w:bookmarkStart w:id="85" w:name="_Toc468321042"/>
      <w:bookmarkStart w:id="86" w:name="_Toc474699169"/>
      <w:bookmarkStart w:id="87" w:name="_Toc468492437"/>
    </w:p>
    <w:p w:rsidR="00AF0843" w:rsidRPr="00A33C71" w:rsidRDefault="00AF0843" w:rsidP="00A33C71">
      <w:pPr>
        <w:pStyle w:val="4"/>
        <w:tabs>
          <w:tab w:val="left" w:pos="851"/>
        </w:tabs>
        <w:spacing w:before="0" w:line="240" w:lineRule="auto"/>
        <w:jc w:val="both"/>
        <w:rPr>
          <w:rFonts w:ascii="Times New Roman" w:hAnsi="Times New Roman" w:cs="Times New Roman"/>
          <w:sz w:val="16"/>
          <w:szCs w:val="16"/>
        </w:rPr>
      </w:pPr>
      <w:bookmarkStart w:id="88" w:name="_Toc516942783"/>
      <w:bookmarkStart w:id="89" w:name="_Toc35422228"/>
      <w:r w:rsidRPr="00A33C71">
        <w:rPr>
          <w:rFonts w:ascii="Times New Roman" w:hAnsi="Times New Roman" w:cs="Times New Roman"/>
          <w:sz w:val="16"/>
          <w:szCs w:val="16"/>
        </w:rPr>
        <w:t xml:space="preserve">Статья 9. </w:t>
      </w:r>
      <w:bookmarkEnd w:id="85"/>
      <w:bookmarkEnd w:id="86"/>
      <w:bookmarkEnd w:id="87"/>
      <w:bookmarkEnd w:id="88"/>
      <w:r w:rsidRPr="00A33C71">
        <w:rPr>
          <w:rFonts w:ascii="Times New Roman" w:hAnsi="Times New Roman" w:cs="Times New Roman"/>
          <w:sz w:val="16"/>
          <w:szCs w:val="16"/>
        </w:rPr>
        <w:t>О передаче органами местного самоуправления муниципального образования осуществления полномочий в области архитектуры и градостроительства на территории муниципального образования органам государственной власти.</w:t>
      </w:r>
      <w:bookmarkEnd w:id="89"/>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proofErr w:type="gramStart"/>
      <w:r w:rsidRPr="00A33C71">
        <w:rPr>
          <w:rFonts w:ascii="Times New Roman" w:hAnsi="Times New Roman" w:cs="Times New Roman"/>
          <w:sz w:val="16"/>
          <w:szCs w:val="16"/>
        </w:rPr>
        <w:t>Органы местного самоуправления муниципального образования вправе заключать соглашения с органами местного самоуправления района о передаче им части своих полномочий по решению вопросов местного значения предусмотренных пунктом 20 статьи 14 Федерального закона от 06 октября 2003 года № 131-Ф3 «Об общих принципах организации местного самоуправления в Российской Федерации» и в соответствии с Законом НАО от 19.09.2014 № 95-ОЗ «О перераспределении полномочий между органами</w:t>
      </w:r>
      <w:proofErr w:type="gramEnd"/>
      <w:r w:rsidRPr="00A33C71">
        <w:rPr>
          <w:rFonts w:ascii="Times New Roman" w:hAnsi="Times New Roman" w:cs="Times New Roman"/>
          <w:sz w:val="16"/>
          <w:szCs w:val="16"/>
        </w:rPr>
        <w:t xml:space="preserve"> местного самоуправления муниципальных образований Ненецкого автономного округа и органами государственной власти Ненецкого автономного округа» полномочия переданы в органы государственной власти Ненецкого автономного округа.</w:t>
      </w:r>
    </w:p>
    <w:p w:rsidR="00AF0843" w:rsidRPr="00A33C71" w:rsidRDefault="00AF0843" w:rsidP="00A33C71">
      <w:pPr>
        <w:pStyle w:val="4"/>
        <w:tabs>
          <w:tab w:val="left" w:pos="851"/>
        </w:tabs>
        <w:spacing w:before="0" w:line="240" w:lineRule="auto"/>
        <w:jc w:val="both"/>
        <w:rPr>
          <w:rFonts w:ascii="Times New Roman" w:hAnsi="Times New Roman" w:cs="Times New Roman"/>
          <w:sz w:val="16"/>
          <w:szCs w:val="16"/>
        </w:rPr>
      </w:pPr>
    </w:p>
    <w:p w:rsidR="00AF0843" w:rsidRPr="00A33C71" w:rsidRDefault="00AF0843" w:rsidP="00A33C71">
      <w:pPr>
        <w:pStyle w:val="3"/>
        <w:tabs>
          <w:tab w:val="left" w:pos="851"/>
        </w:tabs>
        <w:spacing w:before="0" w:line="240" w:lineRule="auto"/>
        <w:jc w:val="center"/>
        <w:rPr>
          <w:rFonts w:ascii="Times New Roman" w:hAnsi="Times New Roman" w:cs="Times New Roman"/>
          <w:sz w:val="16"/>
          <w:szCs w:val="16"/>
        </w:rPr>
      </w:pPr>
      <w:bookmarkStart w:id="90" w:name="_Toc465146546"/>
      <w:bookmarkStart w:id="91" w:name="_Toc468492440"/>
      <w:bookmarkStart w:id="92" w:name="_Toc474699172"/>
      <w:bookmarkStart w:id="93" w:name="_Toc516942784"/>
      <w:bookmarkStart w:id="94" w:name="_Toc35422229"/>
      <w:bookmarkStart w:id="95" w:name="_Toc324408688"/>
      <w:bookmarkStart w:id="96" w:name="_Toc319924812"/>
      <w:r w:rsidRPr="00A33C71">
        <w:rPr>
          <w:rFonts w:ascii="Times New Roman" w:hAnsi="Times New Roman" w:cs="Times New Roman"/>
          <w:sz w:val="16"/>
          <w:szCs w:val="16"/>
        </w:rPr>
        <w:t>Глава 3. Градостроительное зонирование</w:t>
      </w:r>
      <w:bookmarkEnd w:id="90"/>
      <w:bookmarkEnd w:id="91"/>
      <w:r w:rsidRPr="00A33C71">
        <w:rPr>
          <w:rFonts w:ascii="Times New Roman" w:hAnsi="Times New Roman" w:cs="Times New Roman"/>
          <w:sz w:val="16"/>
          <w:szCs w:val="16"/>
        </w:rPr>
        <w:t>.</w:t>
      </w:r>
      <w:bookmarkEnd w:id="92"/>
      <w:bookmarkEnd w:id="93"/>
      <w:bookmarkEnd w:id="94"/>
    </w:p>
    <w:p w:rsidR="00AF0843" w:rsidRPr="00A33C71" w:rsidRDefault="00AF0843" w:rsidP="00A33C71">
      <w:pPr>
        <w:pStyle w:val="S"/>
        <w:tabs>
          <w:tab w:val="left" w:pos="851"/>
        </w:tabs>
        <w:spacing w:line="240" w:lineRule="auto"/>
        <w:jc w:val="center"/>
        <w:rPr>
          <w:sz w:val="16"/>
          <w:szCs w:val="16"/>
        </w:rPr>
      </w:pPr>
    </w:p>
    <w:p w:rsidR="00AF0843" w:rsidRPr="00A33C71" w:rsidRDefault="00AF0843" w:rsidP="00A33C71">
      <w:pPr>
        <w:pStyle w:val="4"/>
        <w:tabs>
          <w:tab w:val="left" w:pos="851"/>
        </w:tabs>
        <w:spacing w:before="0" w:line="240" w:lineRule="auto"/>
        <w:jc w:val="both"/>
        <w:rPr>
          <w:rFonts w:ascii="Times New Roman" w:hAnsi="Times New Roman" w:cs="Times New Roman"/>
          <w:sz w:val="16"/>
          <w:szCs w:val="16"/>
        </w:rPr>
      </w:pPr>
      <w:bookmarkStart w:id="97" w:name="_Toc474699173"/>
      <w:bookmarkStart w:id="98" w:name="_Toc468492455"/>
      <w:bookmarkStart w:id="99" w:name="_Toc468321024"/>
      <w:bookmarkStart w:id="100" w:name="_Toc516942785"/>
      <w:bookmarkStart w:id="101" w:name="_Toc35422230"/>
      <w:bookmarkStart w:id="102" w:name="_Toc468492441"/>
      <w:bookmarkStart w:id="103" w:name="_Toc465146547"/>
      <w:bookmarkStart w:id="104" w:name="_Toc340570070"/>
      <w:bookmarkStart w:id="105" w:name="_Toc339628459"/>
      <w:r w:rsidRPr="00A33C71">
        <w:rPr>
          <w:rFonts w:ascii="Times New Roman" w:hAnsi="Times New Roman" w:cs="Times New Roman"/>
          <w:sz w:val="16"/>
          <w:szCs w:val="16"/>
        </w:rPr>
        <w:t>Статья 10. Градостроительный регламент</w:t>
      </w:r>
      <w:bookmarkEnd w:id="97"/>
      <w:bookmarkEnd w:id="98"/>
      <w:bookmarkEnd w:id="99"/>
      <w:bookmarkEnd w:id="100"/>
      <w:bookmarkEnd w:id="101"/>
    </w:p>
    <w:p w:rsidR="00AF0843" w:rsidRPr="00A33C71" w:rsidRDefault="00AF0843" w:rsidP="00A33C71">
      <w:pPr>
        <w:pStyle w:val="S"/>
        <w:tabs>
          <w:tab w:val="left" w:pos="851"/>
        </w:tabs>
        <w:spacing w:line="240" w:lineRule="auto"/>
        <w:rPr>
          <w:sz w:val="16"/>
          <w:szCs w:val="16"/>
        </w:rPr>
      </w:pPr>
      <w:r w:rsidRPr="00A33C71">
        <w:rPr>
          <w:sz w:val="16"/>
          <w:szCs w:val="16"/>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F0843" w:rsidRPr="00A33C71" w:rsidRDefault="00AF0843" w:rsidP="00A33C71">
      <w:pPr>
        <w:pStyle w:val="S"/>
        <w:tabs>
          <w:tab w:val="left" w:pos="851"/>
        </w:tabs>
        <w:spacing w:line="240" w:lineRule="auto"/>
        <w:rPr>
          <w:sz w:val="16"/>
          <w:szCs w:val="16"/>
        </w:rPr>
      </w:pPr>
      <w:r w:rsidRPr="00A33C71">
        <w:rPr>
          <w:sz w:val="16"/>
          <w:szCs w:val="16"/>
        </w:rPr>
        <w:t>2. Градостроительные регламенты установлены с учётом:</w:t>
      </w:r>
    </w:p>
    <w:p w:rsidR="00AF0843" w:rsidRPr="00A33C71" w:rsidRDefault="00AF0843" w:rsidP="00A33C71">
      <w:pPr>
        <w:pStyle w:val="S"/>
        <w:tabs>
          <w:tab w:val="left" w:pos="851"/>
        </w:tabs>
        <w:spacing w:line="240" w:lineRule="auto"/>
        <w:rPr>
          <w:sz w:val="16"/>
          <w:szCs w:val="16"/>
        </w:rPr>
      </w:pPr>
      <w:r w:rsidRPr="00A33C71">
        <w:rPr>
          <w:sz w:val="16"/>
          <w:szCs w:val="16"/>
        </w:rPr>
        <w:t>1)</w:t>
      </w:r>
      <w:r w:rsidRPr="00A33C71">
        <w:rPr>
          <w:sz w:val="16"/>
          <w:szCs w:val="16"/>
        </w:rPr>
        <w:tab/>
        <w:t xml:space="preserve"> фактического использования земельных участков и объектов капитального строительства в границах территориальной зоны;</w:t>
      </w:r>
    </w:p>
    <w:p w:rsidR="00AF0843" w:rsidRPr="00A33C71" w:rsidRDefault="00AF0843" w:rsidP="00A33C71">
      <w:pPr>
        <w:pStyle w:val="S"/>
        <w:tabs>
          <w:tab w:val="left" w:pos="851"/>
        </w:tabs>
        <w:spacing w:line="240" w:lineRule="auto"/>
        <w:rPr>
          <w:sz w:val="16"/>
          <w:szCs w:val="16"/>
        </w:rPr>
      </w:pPr>
      <w:r w:rsidRPr="00A33C71">
        <w:rPr>
          <w:sz w:val="16"/>
          <w:szCs w:val="16"/>
        </w:rPr>
        <w:t>2)</w:t>
      </w:r>
      <w:r w:rsidRPr="00A33C71">
        <w:rPr>
          <w:sz w:val="16"/>
          <w:szCs w:val="16"/>
        </w:rPr>
        <w:tab/>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F0843" w:rsidRPr="00A33C71" w:rsidRDefault="00AF0843" w:rsidP="00A33C71">
      <w:pPr>
        <w:pStyle w:val="S"/>
        <w:tabs>
          <w:tab w:val="left" w:pos="851"/>
        </w:tabs>
        <w:spacing w:line="240" w:lineRule="auto"/>
        <w:rPr>
          <w:sz w:val="16"/>
          <w:szCs w:val="16"/>
        </w:rPr>
      </w:pPr>
      <w:r w:rsidRPr="00A33C71">
        <w:rPr>
          <w:sz w:val="16"/>
          <w:szCs w:val="16"/>
        </w:rPr>
        <w:t>3)</w:t>
      </w:r>
      <w:r w:rsidRPr="00A33C71">
        <w:rPr>
          <w:sz w:val="16"/>
          <w:szCs w:val="16"/>
        </w:rPr>
        <w:tab/>
        <w:t xml:space="preserve"> функциональных зон и характеристик их планируемого развития, определённых Генеральным планом МО «Пустозерский сельсовет» НАО;</w:t>
      </w:r>
    </w:p>
    <w:p w:rsidR="00AF0843" w:rsidRPr="00A33C71" w:rsidRDefault="00AF0843" w:rsidP="00A33C71">
      <w:pPr>
        <w:pStyle w:val="S"/>
        <w:tabs>
          <w:tab w:val="left" w:pos="851"/>
        </w:tabs>
        <w:spacing w:line="240" w:lineRule="auto"/>
        <w:rPr>
          <w:sz w:val="16"/>
          <w:szCs w:val="16"/>
        </w:rPr>
      </w:pPr>
      <w:r w:rsidRPr="00A33C71">
        <w:rPr>
          <w:sz w:val="16"/>
          <w:szCs w:val="16"/>
        </w:rPr>
        <w:t xml:space="preserve">4) </w:t>
      </w:r>
      <w:r w:rsidRPr="00A33C71">
        <w:rPr>
          <w:sz w:val="16"/>
          <w:szCs w:val="16"/>
        </w:rPr>
        <w:tab/>
        <w:t xml:space="preserve"> видов территориальных зон;</w:t>
      </w:r>
    </w:p>
    <w:p w:rsidR="00AF0843" w:rsidRPr="00A33C71" w:rsidRDefault="00AF0843" w:rsidP="00A33C71">
      <w:pPr>
        <w:pStyle w:val="S"/>
        <w:tabs>
          <w:tab w:val="left" w:pos="851"/>
        </w:tabs>
        <w:spacing w:line="240" w:lineRule="auto"/>
        <w:rPr>
          <w:sz w:val="16"/>
          <w:szCs w:val="16"/>
        </w:rPr>
      </w:pPr>
      <w:r w:rsidRPr="00A33C71">
        <w:rPr>
          <w:sz w:val="16"/>
          <w:szCs w:val="16"/>
        </w:rPr>
        <w:lastRenderedPageBreak/>
        <w:t>5)  требований охраны объектов культурного наследия, а также особо охраняемых природных территорий, иных природных объектов.</w:t>
      </w:r>
    </w:p>
    <w:p w:rsidR="00AF0843" w:rsidRPr="00A33C71" w:rsidRDefault="00AF0843" w:rsidP="00A33C71">
      <w:pPr>
        <w:pStyle w:val="S"/>
        <w:tabs>
          <w:tab w:val="left" w:pos="851"/>
        </w:tabs>
        <w:spacing w:line="240" w:lineRule="auto"/>
        <w:rPr>
          <w:sz w:val="16"/>
          <w:szCs w:val="16"/>
        </w:rPr>
      </w:pPr>
      <w:r w:rsidRPr="00A33C71">
        <w:rPr>
          <w:sz w:val="16"/>
          <w:szCs w:val="16"/>
        </w:rPr>
        <w:t>3. Действие градостроительных регламентов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F0843" w:rsidRPr="00A33C71" w:rsidRDefault="00AF0843" w:rsidP="00A33C71">
      <w:pPr>
        <w:pStyle w:val="S"/>
        <w:tabs>
          <w:tab w:val="left" w:pos="851"/>
        </w:tabs>
        <w:spacing w:line="240" w:lineRule="auto"/>
        <w:rPr>
          <w:sz w:val="16"/>
          <w:szCs w:val="16"/>
        </w:rPr>
      </w:pPr>
      <w:r w:rsidRPr="00A33C71">
        <w:rPr>
          <w:sz w:val="16"/>
          <w:szCs w:val="16"/>
        </w:rPr>
        <w:t>4. Действие градостроительных регламентов, утвержденных настоящими Правилами, не распространяется на земельные участки:</w:t>
      </w:r>
    </w:p>
    <w:p w:rsidR="00AF0843" w:rsidRPr="00A33C71" w:rsidRDefault="00AF0843" w:rsidP="00A33C71">
      <w:pPr>
        <w:pStyle w:val="S"/>
        <w:tabs>
          <w:tab w:val="left" w:pos="851"/>
        </w:tabs>
        <w:spacing w:line="240" w:lineRule="auto"/>
        <w:rPr>
          <w:sz w:val="16"/>
          <w:szCs w:val="16"/>
        </w:rPr>
      </w:pPr>
      <w:proofErr w:type="gramStart"/>
      <w:r w:rsidRPr="00A33C71">
        <w:rPr>
          <w:sz w:val="16"/>
          <w:szCs w:val="16"/>
        </w:rPr>
        <w:t>1)</w:t>
      </w:r>
      <w:r w:rsidRPr="00A33C71">
        <w:rPr>
          <w:sz w:val="16"/>
          <w:szCs w:val="16"/>
        </w:rPr>
        <w:tab/>
        <w:t>в границах территорий общего пользования (площадей, улиц, проездов, скверов, парков, набережных,  водных объектов, бульваров и других подобных территорий);</w:t>
      </w:r>
      <w:proofErr w:type="gramEnd"/>
    </w:p>
    <w:p w:rsidR="00AF0843" w:rsidRPr="00A33C71" w:rsidRDefault="00AF0843" w:rsidP="00A33C71">
      <w:pPr>
        <w:pStyle w:val="S"/>
        <w:tabs>
          <w:tab w:val="left" w:pos="851"/>
        </w:tabs>
        <w:spacing w:line="240" w:lineRule="auto"/>
        <w:rPr>
          <w:sz w:val="16"/>
          <w:szCs w:val="16"/>
        </w:rPr>
      </w:pPr>
      <w:proofErr w:type="gramStart"/>
      <w:r w:rsidRPr="00A33C71">
        <w:rPr>
          <w:sz w:val="16"/>
          <w:szCs w:val="16"/>
        </w:rPr>
        <w:t>2)</w:t>
      </w:r>
      <w:r w:rsidRPr="00A33C71">
        <w:rPr>
          <w:sz w:val="16"/>
          <w:szCs w:val="16"/>
        </w:rPr>
        <w:tab/>
        <w:t xml:space="preserve"> предназначенные для размещения линейных объектов и (или) занятые линейными объектами;</w:t>
      </w:r>
      <w:proofErr w:type="gramEnd"/>
    </w:p>
    <w:p w:rsidR="00AF0843" w:rsidRPr="00A33C71" w:rsidRDefault="00AF0843" w:rsidP="00A33C71">
      <w:pPr>
        <w:pStyle w:val="S"/>
        <w:tabs>
          <w:tab w:val="left" w:pos="0"/>
          <w:tab w:val="left" w:pos="851"/>
        </w:tabs>
        <w:spacing w:line="240" w:lineRule="auto"/>
        <w:rPr>
          <w:sz w:val="16"/>
          <w:szCs w:val="16"/>
        </w:rPr>
      </w:pPr>
      <w:proofErr w:type="gramStart"/>
      <w:r w:rsidRPr="00A33C71">
        <w:rPr>
          <w:sz w:val="16"/>
          <w:szCs w:val="16"/>
        </w:rPr>
        <w:t xml:space="preserve">3) </w:t>
      </w:r>
      <w:r w:rsidRPr="00A33C71">
        <w:rPr>
          <w:sz w:val="16"/>
          <w:szCs w:val="16"/>
          <w:shd w:val="clear" w:color="auto" w:fill="FFFFFF"/>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A33C71">
        <w:rPr>
          <w:sz w:val="16"/>
          <w:szCs w:val="16"/>
          <w:shd w:val="clear" w:color="auto" w:fill="FFFFFF"/>
        </w:rPr>
        <w:t xml:space="preserve"> наследия;</w:t>
      </w:r>
    </w:p>
    <w:p w:rsidR="00AF0843" w:rsidRPr="00A33C71" w:rsidRDefault="00AF0843" w:rsidP="00A33C71">
      <w:pPr>
        <w:pStyle w:val="S"/>
        <w:tabs>
          <w:tab w:val="left" w:pos="851"/>
        </w:tabs>
        <w:spacing w:line="240" w:lineRule="auto"/>
        <w:rPr>
          <w:sz w:val="16"/>
          <w:szCs w:val="16"/>
        </w:rPr>
      </w:pPr>
      <w:proofErr w:type="gramStart"/>
      <w:r w:rsidRPr="00A33C71">
        <w:rPr>
          <w:sz w:val="16"/>
          <w:szCs w:val="16"/>
        </w:rPr>
        <w:t xml:space="preserve">4) </w:t>
      </w:r>
      <w:r w:rsidRPr="00A33C71">
        <w:rPr>
          <w:sz w:val="16"/>
          <w:szCs w:val="16"/>
          <w:shd w:val="clear" w:color="auto" w:fill="FFFFFF"/>
        </w:rPr>
        <w:t>предоставленные для добычи полезных ископаемых</w:t>
      </w:r>
      <w:r w:rsidRPr="00A33C71">
        <w:rPr>
          <w:sz w:val="16"/>
          <w:szCs w:val="16"/>
        </w:rPr>
        <w:t>.</w:t>
      </w:r>
      <w:proofErr w:type="gramEnd"/>
    </w:p>
    <w:p w:rsidR="00AF0843" w:rsidRPr="00A33C71" w:rsidRDefault="00AF0843" w:rsidP="00A33C71">
      <w:pPr>
        <w:pStyle w:val="S"/>
        <w:tabs>
          <w:tab w:val="left" w:pos="851"/>
        </w:tabs>
        <w:spacing w:line="240" w:lineRule="auto"/>
        <w:rPr>
          <w:sz w:val="16"/>
          <w:szCs w:val="16"/>
        </w:rPr>
      </w:pPr>
      <w:r w:rsidRPr="00A33C71">
        <w:rPr>
          <w:sz w:val="16"/>
          <w:szCs w:val="16"/>
        </w:rPr>
        <w:t xml:space="preserve">5. </w:t>
      </w:r>
      <w:r w:rsidRPr="00A33C71">
        <w:rPr>
          <w:sz w:val="16"/>
          <w:szCs w:val="16"/>
          <w:shd w:val="clear" w:color="auto" w:fill="FFFFFF"/>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F0843" w:rsidRPr="00A33C71" w:rsidRDefault="00AF0843" w:rsidP="00A33C71">
      <w:pPr>
        <w:pStyle w:val="S"/>
        <w:tabs>
          <w:tab w:val="left" w:pos="851"/>
        </w:tabs>
        <w:spacing w:line="240" w:lineRule="auto"/>
        <w:rPr>
          <w:sz w:val="16"/>
          <w:szCs w:val="16"/>
        </w:rPr>
      </w:pPr>
      <w:r w:rsidRPr="00A33C71">
        <w:rPr>
          <w:sz w:val="16"/>
          <w:szCs w:val="16"/>
        </w:rPr>
        <w:t xml:space="preserve">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r w:rsidRPr="00A33C71">
        <w:rPr>
          <w:sz w:val="16"/>
          <w:szCs w:val="16"/>
          <w:shd w:val="clear" w:color="auto" w:fill="FFFFFF"/>
        </w:rPr>
        <w:t xml:space="preserve">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w:t>
      </w:r>
      <w:hyperlink r:id="rId6" w:anchor="dst100581" w:history="1">
        <w:r w:rsidRPr="00A33C71">
          <w:rPr>
            <w:rStyle w:val="a9"/>
            <w:color w:val="auto"/>
            <w:sz w:val="16"/>
            <w:szCs w:val="16"/>
            <w:shd w:val="clear" w:color="auto" w:fill="FFFFFF"/>
          </w:rPr>
          <w:t>регламентом</w:t>
        </w:r>
      </w:hyperlink>
      <w:r w:rsidRPr="00A33C71">
        <w:rPr>
          <w:sz w:val="16"/>
          <w:szCs w:val="16"/>
          <w:shd w:val="clear" w:color="auto" w:fill="FFFFFF"/>
        </w:rPr>
        <w:t xml:space="preserve">, положением об особо охраняемой природной территории в соответствии с лесным </w:t>
      </w:r>
      <w:hyperlink r:id="rId7" w:anchor="dst0" w:history="1">
        <w:r w:rsidRPr="00A33C71">
          <w:rPr>
            <w:rStyle w:val="a9"/>
            <w:color w:val="auto"/>
            <w:sz w:val="16"/>
            <w:szCs w:val="16"/>
            <w:shd w:val="clear" w:color="auto" w:fill="FFFFFF"/>
          </w:rPr>
          <w:t>законодательством</w:t>
        </w:r>
      </w:hyperlink>
      <w:r w:rsidRPr="00A33C71">
        <w:rPr>
          <w:sz w:val="16"/>
          <w:szCs w:val="16"/>
          <w:shd w:val="clear" w:color="auto" w:fill="FFFFFF"/>
        </w:rPr>
        <w:t xml:space="preserve">, </w:t>
      </w:r>
      <w:hyperlink r:id="rId8" w:anchor="dst0" w:history="1">
        <w:r w:rsidRPr="00A33C71">
          <w:rPr>
            <w:rStyle w:val="a9"/>
            <w:color w:val="auto"/>
            <w:sz w:val="16"/>
            <w:szCs w:val="16"/>
            <w:shd w:val="clear" w:color="auto" w:fill="FFFFFF"/>
          </w:rPr>
          <w:t>законодательством</w:t>
        </w:r>
      </w:hyperlink>
      <w:r w:rsidRPr="00A33C71">
        <w:rPr>
          <w:sz w:val="16"/>
          <w:szCs w:val="16"/>
          <w:shd w:val="clear" w:color="auto" w:fill="FFFFFF"/>
        </w:rPr>
        <w:t xml:space="preserve"> об особо охраняемых природных территориях.</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7. В случае если нормами земельного законодательства Российской Федерации, Ненецкого автономного округа установлены предельные размеры земельных участков для отдельных категорий землепользователей, противоречащие нормам градостроительных регламентов, установленных настоящими правилами землепользования и застройки, применяются нормы, установленные земельным законодательством Российской Федерации, Ненецкого автономного округа. </w:t>
      </w:r>
    </w:p>
    <w:p w:rsidR="00AF0843" w:rsidRPr="00A33C71"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06" w:name="_Toc474699174"/>
      <w:bookmarkStart w:id="107" w:name="_Toc468492456"/>
      <w:bookmarkStart w:id="108" w:name="_Toc468321025"/>
      <w:bookmarkStart w:id="109" w:name="_Toc516942786"/>
      <w:bookmarkStart w:id="110" w:name="_Toc35422231"/>
      <w:r w:rsidRPr="00165550">
        <w:rPr>
          <w:rFonts w:ascii="Times New Roman" w:hAnsi="Times New Roman" w:cs="Times New Roman"/>
          <w:color w:val="auto"/>
          <w:sz w:val="16"/>
          <w:szCs w:val="16"/>
        </w:rPr>
        <w:t>Статья 11. Содержание градостроительных регламентов</w:t>
      </w:r>
      <w:bookmarkEnd w:id="106"/>
      <w:bookmarkEnd w:id="107"/>
      <w:bookmarkEnd w:id="108"/>
      <w:bookmarkEnd w:id="109"/>
      <w:bookmarkEnd w:id="110"/>
    </w:p>
    <w:p w:rsidR="00AF0843" w:rsidRPr="00A33C71" w:rsidRDefault="00AF0843" w:rsidP="00A33C71">
      <w:pPr>
        <w:pStyle w:val="S"/>
        <w:tabs>
          <w:tab w:val="left" w:pos="851"/>
        </w:tabs>
        <w:spacing w:line="240" w:lineRule="auto"/>
        <w:rPr>
          <w:sz w:val="16"/>
          <w:szCs w:val="16"/>
        </w:rPr>
      </w:pPr>
      <w:r w:rsidRPr="00165550">
        <w:rPr>
          <w:sz w:val="16"/>
          <w:szCs w:val="16"/>
        </w:rPr>
        <w:t>1. Граждане и юридические лица вправе выбирать виды и параметры</w:t>
      </w:r>
      <w:r w:rsidRPr="00A33C71">
        <w:rPr>
          <w:sz w:val="16"/>
          <w:szCs w:val="16"/>
        </w:rPr>
        <w:t xml:space="preserve"> разрешенного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2. Виды разрешенного использования земельных участков и объектов капитального строительства включают:</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2) 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3) вспомогательные виды разрешенного использования, допустимые только в качестве </w:t>
      </w:r>
      <w:proofErr w:type="gramStart"/>
      <w:r w:rsidRPr="00A33C71">
        <w:rPr>
          <w:rFonts w:ascii="Times New Roman" w:hAnsi="Times New Roman" w:cs="Times New Roman"/>
          <w:sz w:val="16"/>
          <w:szCs w:val="16"/>
        </w:rPr>
        <w:t>дополнительных</w:t>
      </w:r>
      <w:proofErr w:type="gramEnd"/>
      <w:r w:rsidRPr="00A33C71">
        <w:rPr>
          <w:rFonts w:ascii="Times New Roman" w:hAnsi="Times New Roman" w:cs="Times New Roman"/>
          <w:sz w:val="16"/>
          <w:szCs w:val="16"/>
        </w:rPr>
        <w:t xml:space="preserve"> по отношению к основным видам разрешенного использования и условно разрешенным видам использования и осуществляемые совместно с ними. </w:t>
      </w:r>
    </w:p>
    <w:p w:rsidR="00AF0843" w:rsidRPr="00A33C71" w:rsidRDefault="00AF0843" w:rsidP="00A33C71">
      <w:pPr>
        <w:pStyle w:val="S"/>
        <w:tabs>
          <w:tab w:val="left" w:pos="851"/>
        </w:tabs>
        <w:spacing w:line="240" w:lineRule="auto"/>
        <w:rPr>
          <w:sz w:val="16"/>
          <w:szCs w:val="16"/>
        </w:rPr>
      </w:pPr>
      <w:r w:rsidRPr="00A33C71">
        <w:rPr>
          <w:sz w:val="16"/>
          <w:szCs w:val="16"/>
        </w:rPr>
        <w:t xml:space="preserve">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4.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 </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5. В случае</w:t>
      </w:r>
      <w:proofErr w:type="gramStart"/>
      <w:r w:rsidRPr="00A33C71">
        <w:rPr>
          <w:rFonts w:ascii="Times New Roman" w:hAnsi="Times New Roman" w:cs="Times New Roman"/>
          <w:sz w:val="16"/>
          <w:szCs w:val="16"/>
        </w:rPr>
        <w:t>,</w:t>
      </w:r>
      <w:proofErr w:type="gramEnd"/>
      <w:r w:rsidRPr="00A33C71">
        <w:rPr>
          <w:rFonts w:ascii="Times New Roman" w:hAnsi="Times New Roman" w:cs="Times New Roman"/>
          <w:sz w:val="16"/>
          <w:szCs w:val="16"/>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пунктом 4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 </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6. </w:t>
      </w:r>
      <w:proofErr w:type="gramStart"/>
      <w:r w:rsidRPr="00A33C71">
        <w:rPr>
          <w:rFonts w:ascii="Times New Roman" w:hAnsi="Times New Roman" w:cs="Times New Roman"/>
          <w:sz w:val="16"/>
          <w:szCs w:val="16"/>
        </w:rPr>
        <w:t xml:space="preserve">Градостроительные регламенты содержат так 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 </w:t>
      </w:r>
      <w:proofErr w:type="gramEnd"/>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7. 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w:t>
      </w:r>
    </w:p>
    <w:p w:rsidR="00AF0843" w:rsidRPr="00A33C71" w:rsidRDefault="00AF0843" w:rsidP="00165550">
      <w:pPr>
        <w:pStyle w:val="S"/>
        <w:tabs>
          <w:tab w:val="left" w:pos="851"/>
        </w:tabs>
        <w:spacing w:line="240" w:lineRule="auto"/>
        <w:ind w:firstLine="0"/>
        <w:rPr>
          <w:b/>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11" w:name="_Toc515185963"/>
      <w:bookmarkStart w:id="112" w:name="_Toc516942787"/>
      <w:bookmarkStart w:id="113" w:name="_Toc35422232"/>
      <w:bookmarkStart w:id="114" w:name="_Toc474699175"/>
      <w:bookmarkStart w:id="115" w:name="_Toc468492443"/>
      <w:bookmarkStart w:id="116" w:name="_Toc465146549"/>
      <w:bookmarkStart w:id="117" w:name="_Toc468492458"/>
      <w:bookmarkStart w:id="118" w:name="_Toc468321027"/>
      <w:r w:rsidRPr="00165550">
        <w:rPr>
          <w:rFonts w:ascii="Times New Roman" w:hAnsi="Times New Roman" w:cs="Times New Roman"/>
          <w:color w:val="auto"/>
          <w:sz w:val="16"/>
          <w:szCs w:val="16"/>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11"/>
      <w:bookmarkEnd w:id="112"/>
      <w:bookmarkEnd w:id="113"/>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1) предельные (минимальные и (или) максимальные) размеры земельных участков, в том числе их площадь;</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3) предельное количество этажей или предельную высоту зданий, строений, сооружений;</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proofErr w:type="gramStart"/>
      <w:r w:rsidRPr="00A33C71">
        <w:rPr>
          <w:rFonts w:ascii="Times New Roman" w:hAnsi="Times New Roman" w:cs="Times New Roman"/>
          <w:sz w:val="16"/>
          <w:szCs w:val="16"/>
        </w:rPr>
        <w:t xml:space="preserve">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 </w:t>
      </w:r>
      <w:proofErr w:type="gramEnd"/>
    </w:p>
    <w:p w:rsidR="00AF0843" w:rsidRPr="00A33C71"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2. В пределах территориальных зон могут устанавливаться </w:t>
      </w:r>
      <w:proofErr w:type="spellStart"/>
      <w:r w:rsidRPr="00A33C71">
        <w:rPr>
          <w:rFonts w:ascii="Times New Roman" w:hAnsi="Times New Roman" w:cs="Times New Roman"/>
          <w:sz w:val="16"/>
          <w:szCs w:val="16"/>
        </w:rPr>
        <w:t>подзоны</w:t>
      </w:r>
      <w:proofErr w:type="spellEnd"/>
      <w:r w:rsidRPr="00A33C71">
        <w:rPr>
          <w:rFonts w:ascii="Times New Roman" w:hAnsi="Times New Roman" w:cs="Times New Roman"/>
          <w:sz w:val="16"/>
          <w:szCs w:val="16"/>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 </w:t>
      </w:r>
    </w:p>
    <w:p w:rsidR="00AF0843" w:rsidRPr="00A33C71"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19" w:name="_Toc516942788"/>
      <w:bookmarkStart w:id="120" w:name="_Toc35422233"/>
      <w:r w:rsidRPr="00165550">
        <w:rPr>
          <w:rFonts w:ascii="Times New Roman" w:hAnsi="Times New Roman" w:cs="Times New Roman"/>
          <w:color w:val="auto"/>
          <w:sz w:val="16"/>
          <w:szCs w:val="16"/>
        </w:rPr>
        <w:t>Статья 13. Вспомогательные виды разрешенного использования земельных участков и объектов капитального строительства</w:t>
      </w:r>
      <w:bookmarkEnd w:id="114"/>
      <w:bookmarkEnd w:id="115"/>
      <w:bookmarkEnd w:id="116"/>
      <w:bookmarkEnd w:id="119"/>
      <w:bookmarkEnd w:id="120"/>
    </w:p>
    <w:p w:rsidR="00AF0843" w:rsidRPr="00A33C71" w:rsidRDefault="00AF0843" w:rsidP="00A33C71">
      <w:pPr>
        <w:pStyle w:val="S"/>
        <w:tabs>
          <w:tab w:val="left" w:pos="851"/>
        </w:tabs>
        <w:spacing w:line="240" w:lineRule="auto"/>
        <w:rPr>
          <w:sz w:val="16"/>
          <w:szCs w:val="16"/>
        </w:rPr>
      </w:pPr>
      <w:r w:rsidRPr="00165550">
        <w:rPr>
          <w:sz w:val="16"/>
          <w:szCs w:val="16"/>
        </w:rPr>
        <w:t>1.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w:t>
      </w:r>
      <w:r w:rsidRPr="00A33C71">
        <w:rPr>
          <w:sz w:val="16"/>
          <w:szCs w:val="16"/>
        </w:rPr>
        <w:t xml:space="preserve"> в соответствии с нормативно–техническими документами, в том числе:</w:t>
      </w:r>
    </w:p>
    <w:p w:rsidR="00AF0843" w:rsidRPr="00A33C71" w:rsidRDefault="00AF0843" w:rsidP="00A33C71">
      <w:pPr>
        <w:pStyle w:val="S"/>
        <w:tabs>
          <w:tab w:val="left" w:pos="851"/>
        </w:tabs>
        <w:spacing w:line="240" w:lineRule="auto"/>
        <w:rPr>
          <w:sz w:val="16"/>
          <w:szCs w:val="16"/>
        </w:rPr>
      </w:pPr>
      <w:r w:rsidRPr="00A33C71">
        <w:rPr>
          <w:sz w:val="16"/>
          <w:szCs w:val="16"/>
        </w:rPr>
        <w:t>1) объекты инженерной инфраструктуры (</w:t>
      </w:r>
      <w:proofErr w:type="spellStart"/>
      <w:r w:rsidRPr="00A33C71">
        <w:rPr>
          <w:sz w:val="16"/>
          <w:szCs w:val="16"/>
        </w:rPr>
        <w:t>электро</w:t>
      </w:r>
      <w:proofErr w:type="spellEnd"/>
      <w:r w:rsidRPr="00A33C71">
        <w:rPr>
          <w:sz w:val="16"/>
          <w:szCs w:val="16"/>
        </w:rPr>
        <w:t xml:space="preserve">–, </w:t>
      </w:r>
      <w:proofErr w:type="gramStart"/>
      <w:r w:rsidRPr="00A33C71">
        <w:rPr>
          <w:sz w:val="16"/>
          <w:szCs w:val="16"/>
        </w:rPr>
        <w:t>те</w:t>
      </w:r>
      <w:proofErr w:type="gramEnd"/>
      <w:r w:rsidRPr="00A33C71">
        <w:rPr>
          <w:sz w:val="16"/>
          <w:szCs w:val="16"/>
        </w:rPr>
        <w:t xml:space="preserve">пло–, </w:t>
      </w:r>
      <w:proofErr w:type="spellStart"/>
      <w:r w:rsidRPr="00A33C71">
        <w:rPr>
          <w:sz w:val="16"/>
          <w:szCs w:val="16"/>
        </w:rPr>
        <w:t>газо</w:t>
      </w:r>
      <w:proofErr w:type="spellEnd"/>
      <w:r w:rsidRPr="00A33C71">
        <w:rPr>
          <w:sz w:val="16"/>
          <w:szCs w:val="16"/>
        </w:rPr>
        <w:t>–, водоснабжения, водоотведения, связи и т.д.), в том числе линейные сооружения, необходимые для инженерного обеспечения объектов основных, условно разрешенных, а также иных вспомогательных видов использования;</w:t>
      </w:r>
    </w:p>
    <w:p w:rsidR="00AF0843" w:rsidRPr="00A33C71" w:rsidRDefault="00AF0843" w:rsidP="00A33C71">
      <w:pPr>
        <w:pStyle w:val="S"/>
        <w:tabs>
          <w:tab w:val="left" w:pos="851"/>
        </w:tabs>
        <w:spacing w:line="240" w:lineRule="auto"/>
        <w:rPr>
          <w:sz w:val="16"/>
          <w:szCs w:val="16"/>
        </w:rPr>
      </w:pPr>
      <w:r w:rsidRPr="00A33C71">
        <w:rPr>
          <w:sz w:val="16"/>
          <w:szCs w:val="16"/>
        </w:rPr>
        <w:t xml:space="preserve">2) объекты транспортной инфраструктуры, включая проезды общего пользования,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AF0843" w:rsidRPr="00A33C71" w:rsidRDefault="00AF0843" w:rsidP="00A33C71">
      <w:pPr>
        <w:pStyle w:val="S"/>
        <w:tabs>
          <w:tab w:val="left" w:pos="851"/>
        </w:tabs>
        <w:spacing w:line="240" w:lineRule="auto"/>
        <w:rPr>
          <w:sz w:val="16"/>
          <w:szCs w:val="16"/>
        </w:rPr>
      </w:pPr>
      <w:r w:rsidRPr="00A33C71">
        <w:rPr>
          <w:sz w:val="16"/>
          <w:szCs w:val="16"/>
        </w:rPr>
        <w:t>3) благоустроенные, в том числе озелененные, детские площадки, площадки для отдыха, спортивных занятий;</w:t>
      </w:r>
    </w:p>
    <w:p w:rsidR="00AF0843" w:rsidRPr="00A33C71" w:rsidRDefault="00AF0843" w:rsidP="00A33C71">
      <w:pPr>
        <w:pStyle w:val="S"/>
        <w:tabs>
          <w:tab w:val="left" w:pos="851"/>
        </w:tabs>
        <w:spacing w:line="240" w:lineRule="auto"/>
        <w:rPr>
          <w:sz w:val="16"/>
          <w:szCs w:val="16"/>
        </w:rPr>
      </w:pPr>
      <w:r w:rsidRPr="00A33C71">
        <w:rPr>
          <w:sz w:val="16"/>
          <w:szCs w:val="16"/>
        </w:rPr>
        <w:t>4) площадки хозяйственные, в том числе площадки для мусоросборников;</w:t>
      </w:r>
    </w:p>
    <w:p w:rsidR="00AF0843" w:rsidRPr="00A33C71" w:rsidRDefault="00AF0843" w:rsidP="00A33C71">
      <w:pPr>
        <w:pStyle w:val="S"/>
        <w:tabs>
          <w:tab w:val="left" w:pos="851"/>
        </w:tabs>
        <w:spacing w:line="240" w:lineRule="auto"/>
        <w:rPr>
          <w:sz w:val="16"/>
          <w:szCs w:val="16"/>
        </w:rPr>
      </w:pPr>
      <w:r w:rsidRPr="00A33C71">
        <w:rPr>
          <w:sz w:val="16"/>
          <w:szCs w:val="16"/>
        </w:rPr>
        <w:t>5) общественные туалеты;</w:t>
      </w:r>
    </w:p>
    <w:p w:rsidR="00AF0843" w:rsidRPr="00A33C71" w:rsidRDefault="00AF0843" w:rsidP="00A33C71">
      <w:pPr>
        <w:pStyle w:val="S"/>
        <w:tabs>
          <w:tab w:val="left" w:pos="851"/>
        </w:tabs>
        <w:spacing w:line="240" w:lineRule="auto"/>
        <w:rPr>
          <w:sz w:val="16"/>
          <w:szCs w:val="16"/>
        </w:rPr>
      </w:pPr>
      <w:r w:rsidRPr="00A33C71">
        <w:rPr>
          <w:sz w:val="16"/>
          <w:szCs w:val="16"/>
        </w:rPr>
        <w:t>6) 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AF0843" w:rsidRPr="00A33C71" w:rsidRDefault="00AF0843" w:rsidP="00A33C71">
      <w:pPr>
        <w:pStyle w:val="S"/>
        <w:tabs>
          <w:tab w:val="left" w:pos="851"/>
        </w:tabs>
        <w:spacing w:line="240" w:lineRule="auto"/>
        <w:rPr>
          <w:sz w:val="16"/>
          <w:szCs w:val="16"/>
        </w:rPr>
      </w:pPr>
      <w:r w:rsidRPr="00A33C71">
        <w:rPr>
          <w:sz w:val="16"/>
          <w:szCs w:val="16"/>
        </w:rPr>
        <w:t>7) объекты временного проживания, необходимые для обслуживания посетителей основных, условно разрешенных, а также иных вспомогательных видов использования;</w:t>
      </w:r>
    </w:p>
    <w:p w:rsidR="00AF0843" w:rsidRPr="00A33C71" w:rsidRDefault="00AF0843" w:rsidP="00A33C71">
      <w:pPr>
        <w:pStyle w:val="S"/>
        <w:tabs>
          <w:tab w:val="left" w:pos="851"/>
        </w:tabs>
        <w:spacing w:line="240" w:lineRule="auto"/>
        <w:rPr>
          <w:sz w:val="16"/>
          <w:szCs w:val="16"/>
        </w:rPr>
      </w:pPr>
      <w:r w:rsidRPr="00A33C71">
        <w:rPr>
          <w:sz w:val="16"/>
          <w:szCs w:val="16"/>
        </w:rPr>
        <w:t xml:space="preserve">8) иные объекты, в том числе обеспечивающие безопасность объектов основных и условно разрешенных видов использования, включая противопожарную. </w:t>
      </w:r>
    </w:p>
    <w:p w:rsidR="00AF0843" w:rsidRPr="00A33C71" w:rsidRDefault="00AF0843" w:rsidP="00A33C71">
      <w:pPr>
        <w:pStyle w:val="S"/>
        <w:tabs>
          <w:tab w:val="left" w:pos="851"/>
        </w:tabs>
        <w:spacing w:line="240" w:lineRule="auto"/>
        <w:rPr>
          <w:sz w:val="16"/>
          <w:szCs w:val="16"/>
        </w:rPr>
      </w:pPr>
      <w:r w:rsidRPr="00A33C71">
        <w:rPr>
          <w:sz w:val="16"/>
          <w:szCs w:val="16"/>
        </w:rPr>
        <w:t>2. 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и региональным законодательством.</w:t>
      </w:r>
    </w:p>
    <w:p w:rsidR="00AF0843" w:rsidRPr="00A33C71"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21" w:name="_Toc474699176"/>
      <w:bookmarkStart w:id="122" w:name="_Toc516942789"/>
      <w:bookmarkStart w:id="123" w:name="_Toc35422234"/>
      <w:r w:rsidRPr="00165550">
        <w:rPr>
          <w:rFonts w:ascii="Times New Roman" w:hAnsi="Times New Roman" w:cs="Times New Roman"/>
          <w:color w:val="auto"/>
          <w:sz w:val="16"/>
          <w:szCs w:val="16"/>
        </w:rPr>
        <w:t>Статья 14. Использование земельных участков и объектов капитального строительства, не соответствующих градостроительному регламенту</w:t>
      </w:r>
      <w:bookmarkEnd w:id="117"/>
      <w:bookmarkEnd w:id="118"/>
      <w:bookmarkEnd w:id="121"/>
      <w:bookmarkEnd w:id="122"/>
      <w:bookmarkEnd w:id="123"/>
    </w:p>
    <w:p w:rsidR="00AF0843" w:rsidRPr="00165550" w:rsidRDefault="00AF0843" w:rsidP="00A33C71">
      <w:pPr>
        <w:pStyle w:val="S"/>
        <w:tabs>
          <w:tab w:val="left" w:pos="851"/>
        </w:tabs>
        <w:spacing w:line="240" w:lineRule="auto"/>
        <w:rPr>
          <w:sz w:val="16"/>
          <w:szCs w:val="16"/>
        </w:rPr>
      </w:pPr>
      <w:r w:rsidRPr="00165550">
        <w:rPr>
          <w:sz w:val="16"/>
          <w:szCs w:val="16"/>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w:t>
      </w:r>
    </w:p>
    <w:p w:rsidR="00AF0843" w:rsidRPr="00165550" w:rsidRDefault="00AF0843" w:rsidP="00A33C71">
      <w:pPr>
        <w:pStyle w:val="S"/>
        <w:tabs>
          <w:tab w:val="left" w:pos="851"/>
        </w:tabs>
        <w:spacing w:line="240" w:lineRule="auto"/>
        <w:rPr>
          <w:sz w:val="16"/>
          <w:szCs w:val="16"/>
        </w:rPr>
      </w:pPr>
      <w:r w:rsidRPr="00165550">
        <w:rPr>
          <w:sz w:val="16"/>
          <w:szCs w:val="16"/>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AF0843" w:rsidRPr="00165550" w:rsidRDefault="00AF0843" w:rsidP="00A33C71">
      <w:pPr>
        <w:pStyle w:val="S"/>
        <w:tabs>
          <w:tab w:val="left" w:pos="851"/>
        </w:tabs>
        <w:spacing w:line="240" w:lineRule="auto"/>
        <w:rPr>
          <w:sz w:val="16"/>
          <w:szCs w:val="16"/>
        </w:rPr>
      </w:pPr>
      <w:r w:rsidRPr="00165550">
        <w:rPr>
          <w:sz w:val="16"/>
          <w:szCs w:val="16"/>
        </w:rPr>
        <w:t>3. 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F0843" w:rsidRPr="00165550" w:rsidRDefault="00AF0843" w:rsidP="00A33C71">
      <w:pPr>
        <w:pStyle w:val="S"/>
        <w:tabs>
          <w:tab w:val="left" w:pos="851"/>
        </w:tabs>
        <w:spacing w:line="240" w:lineRule="auto"/>
        <w:rPr>
          <w:sz w:val="16"/>
          <w:szCs w:val="16"/>
        </w:rPr>
      </w:pPr>
      <w:r w:rsidRPr="00165550">
        <w:rPr>
          <w:sz w:val="16"/>
          <w:szCs w:val="16"/>
        </w:rPr>
        <w:t>4. В случае</w:t>
      </w:r>
      <w:proofErr w:type="gramStart"/>
      <w:r w:rsidRPr="00165550">
        <w:rPr>
          <w:sz w:val="16"/>
          <w:szCs w:val="16"/>
        </w:rPr>
        <w:t>,</w:t>
      </w:r>
      <w:proofErr w:type="gramEnd"/>
      <w:r w:rsidRPr="00165550">
        <w:rPr>
          <w:sz w:val="16"/>
          <w:szCs w:val="16"/>
        </w:rPr>
        <w:t xml:space="preserve">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bookmarkEnd w:id="102"/>
    <w:bookmarkEnd w:id="103"/>
    <w:bookmarkEnd w:id="104"/>
    <w:bookmarkEnd w:id="105"/>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p>
    <w:p w:rsidR="00AF0843" w:rsidRPr="00165550" w:rsidRDefault="00AF0843" w:rsidP="00A33C71">
      <w:pPr>
        <w:pStyle w:val="3"/>
        <w:tabs>
          <w:tab w:val="left" w:pos="851"/>
        </w:tabs>
        <w:spacing w:before="0" w:line="240" w:lineRule="auto"/>
        <w:jc w:val="center"/>
        <w:rPr>
          <w:rFonts w:ascii="Times New Roman" w:hAnsi="Times New Roman" w:cs="Times New Roman"/>
          <w:color w:val="auto"/>
          <w:sz w:val="16"/>
          <w:szCs w:val="16"/>
        </w:rPr>
      </w:pPr>
      <w:bookmarkStart w:id="124" w:name="_Toc324408699"/>
      <w:bookmarkStart w:id="125" w:name="_Toc474699177"/>
      <w:bookmarkStart w:id="126" w:name="_Toc468492444"/>
      <w:bookmarkStart w:id="127" w:name="_Toc465146550"/>
      <w:bookmarkStart w:id="128" w:name="_Toc516942790"/>
      <w:bookmarkStart w:id="129" w:name="_Toc35422235"/>
      <w:bookmarkEnd w:id="95"/>
      <w:bookmarkEnd w:id="96"/>
      <w:r w:rsidRPr="00165550">
        <w:rPr>
          <w:rFonts w:ascii="Times New Roman" w:hAnsi="Times New Roman" w:cs="Times New Roman"/>
          <w:color w:val="auto"/>
          <w:sz w:val="16"/>
          <w:szCs w:val="16"/>
        </w:rPr>
        <w:t xml:space="preserve">Глава 4. Изменение видов разрешенного использования земельных участков и объектов капитального строительства на территории </w:t>
      </w:r>
      <w:bookmarkEnd w:id="124"/>
      <w:r w:rsidRPr="00165550">
        <w:rPr>
          <w:rFonts w:ascii="Times New Roman" w:hAnsi="Times New Roman" w:cs="Times New Roman"/>
          <w:color w:val="auto"/>
          <w:sz w:val="16"/>
          <w:szCs w:val="16"/>
        </w:rPr>
        <w:t>муниципального образования «Пустозерский сельсовет» Ненецкого автономного округа физическими и юридическими лицами</w:t>
      </w:r>
      <w:bookmarkEnd w:id="125"/>
      <w:bookmarkEnd w:id="126"/>
      <w:bookmarkEnd w:id="127"/>
      <w:bookmarkEnd w:id="128"/>
      <w:bookmarkEnd w:id="129"/>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30" w:name="_Toc324408700"/>
      <w:bookmarkStart w:id="131" w:name="_Toc474699178"/>
      <w:bookmarkStart w:id="132" w:name="_Toc468492445"/>
      <w:bookmarkStart w:id="133" w:name="_Toc465146551"/>
      <w:bookmarkStart w:id="134" w:name="_Toc516942791"/>
      <w:bookmarkStart w:id="135" w:name="_Toc35422236"/>
      <w:r w:rsidRPr="00165550">
        <w:rPr>
          <w:rFonts w:ascii="Times New Roman" w:hAnsi="Times New Roman" w:cs="Times New Roman"/>
          <w:color w:val="auto"/>
          <w:sz w:val="16"/>
          <w:szCs w:val="16"/>
        </w:rPr>
        <w:t xml:space="preserve">Статья 15. Общий порядок изменения видов разрешенного использования земельных участков и объектов капитального строительства </w:t>
      </w:r>
      <w:bookmarkEnd w:id="130"/>
      <w:r w:rsidRPr="00165550">
        <w:rPr>
          <w:rFonts w:ascii="Times New Roman" w:hAnsi="Times New Roman" w:cs="Times New Roman"/>
          <w:color w:val="auto"/>
          <w:sz w:val="16"/>
          <w:szCs w:val="16"/>
        </w:rPr>
        <w:t>физическими и юридическими лицами</w:t>
      </w:r>
      <w:bookmarkEnd w:id="131"/>
      <w:bookmarkEnd w:id="132"/>
      <w:bookmarkEnd w:id="133"/>
      <w:bookmarkEnd w:id="134"/>
      <w:bookmarkEnd w:id="135"/>
    </w:p>
    <w:p w:rsidR="00AF0843" w:rsidRPr="00A33C71" w:rsidRDefault="00AF0843" w:rsidP="00A33C71">
      <w:pPr>
        <w:pStyle w:val="S"/>
        <w:tabs>
          <w:tab w:val="left" w:pos="851"/>
        </w:tabs>
        <w:spacing w:line="240" w:lineRule="auto"/>
        <w:rPr>
          <w:sz w:val="16"/>
          <w:szCs w:val="16"/>
        </w:rPr>
      </w:pPr>
      <w:r w:rsidRPr="00A33C71">
        <w:rPr>
          <w:sz w:val="16"/>
          <w:szCs w:val="16"/>
        </w:rPr>
        <w:t>1.</w:t>
      </w:r>
      <w:r w:rsidRPr="00A33C71">
        <w:rPr>
          <w:sz w:val="16"/>
          <w:szCs w:val="16"/>
        </w:rPr>
        <w:tab/>
        <w:t>Изменение видов разрешенного использования земельных участков и объектов капитального строительства на территории муниципального образования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rsidR="00AF0843" w:rsidRPr="00A33C71" w:rsidRDefault="00AF0843" w:rsidP="00A33C71">
      <w:pPr>
        <w:pStyle w:val="S"/>
        <w:tabs>
          <w:tab w:val="left" w:pos="851"/>
        </w:tabs>
        <w:spacing w:line="240" w:lineRule="auto"/>
        <w:rPr>
          <w:sz w:val="16"/>
          <w:szCs w:val="16"/>
        </w:rPr>
      </w:pPr>
      <w:r w:rsidRPr="00A33C71">
        <w:rPr>
          <w:sz w:val="16"/>
          <w:szCs w:val="16"/>
        </w:rPr>
        <w:t>2.</w:t>
      </w:r>
      <w:r w:rsidRPr="00A33C71">
        <w:rPr>
          <w:sz w:val="16"/>
          <w:szCs w:val="16"/>
        </w:rPr>
        <w:tab/>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16 настоящих Правил.</w:t>
      </w:r>
    </w:p>
    <w:p w:rsidR="00AF0843" w:rsidRPr="00A33C71" w:rsidRDefault="00AF0843" w:rsidP="00A33C71">
      <w:pPr>
        <w:pStyle w:val="S"/>
        <w:tabs>
          <w:tab w:val="left" w:pos="851"/>
        </w:tabs>
        <w:spacing w:line="240" w:lineRule="auto"/>
        <w:rPr>
          <w:sz w:val="16"/>
          <w:szCs w:val="16"/>
        </w:rPr>
      </w:pPr>
      <w:r w:rsidRPr="00A33C71">
        <w:rPr>
          <w:sz w:val="16"/>
          <w:szCs w:val="16"/>
        </w:rPr>
        <w:t>3.</w:t>
      </w:r>
      <w:r w:rsidRPr="00A33C71">
        <w:rPr>
          <w:sz w:val="16"/>
          <w:szCs w:val="16"/>
        </w:rPr>
        <w:tab/>
        <w:t>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AF0843" w:rsidRPr="00A33C71" w:rsidRDefault="00AF0843" w:rsidP="00A33C71">
      <w:pPr>
        <w:pStyle w:val="S"/>
        <w:tabs>
          <w:tab w:val="left" w:pos="851"/>
        </w:tabs>
        <w:spacing w:line="240" w:lineRule="auto"/>
        <w:rPr>
          <w:sz w:val="16"/>
          <w:szCs w:val="16"/>
        </w:rPr>
      </w:pPr>
      <w:r w:rsidRPr="00A33C71">
        <w:rPr>
          <w:sz w:val="16"/>
          <w:szCs w:val="16"/>
        </w:rPr>
        <w:t>4.</w:t>
      </w:r>
      <w:r w:rsidRPr="00A33C71">
        <w:rPr>
          <w:sz w:val="16"/>
          <w:szCs w:val="16"/>
        </w:rPr>
        <w:tab/>
        <w:t xml:space="preserve">Изменение видов разрешенного использования земельных участков и объектов капитального строительства на территории МО «Пустозерский сельсовет» НАО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и без дополнительных разрешений и согласований, если: </w:t>
      </w:r>
    </w:p>
    <w:p w:rsidR="00AF0843" w:rsidRPr="00A33C71" w:rsidRDefault="00AF0843" w:rsidP="00A33C71">
      <w:pPr>
        <w:pStyle w:val="S"/>
        <w:tabs>
          <w:tab w:val="left" w:pos="851"/>
        </w:tabs>
        <w:spacing w:line="240" w:lineRule="auto"/>
        <w:rPr>
          <w:sz w:val="16"/>
          <w:szCs w:val="16"/>
        </w:rPr>
      </w:pPr>
      <w:r w:rsidRPr="00A33C71">
        <w:rPr>
          <w:sz w:val="16"/>
          <w:szCs w:val="16"/>
        </w:rPr>
        <w:t xml:space="preserve">– </w:t>
      </w:r>
      <w:r w:rsidRPr="00A33C71">
        <w:rPr>
          <w:sz w:val="16"/>
          <w:szCs w:val="16"/>
        </w:rPr>
        <w:tab/>
        <w:t>применяемые в результате этого изменения виды использования указаны в градостроительном регламенте в качестве основных и вспомогательных видов разрешенного использования;</w:t>
      </w:r>
    </w:p>
    <w:p w:rsidR="00AF0843" w:rsidRPr="00A33C71" w:rsidRDefault="00AF0843" w:rsidP="00A33C71">
      <w:pPr>
        <w:pStyle w:val="S"/>
        <w:tabs>
          <w:tab w:val="left" w:pos="851"/>
        </w:tabs>
        <w:spacing w:line="240" w:lineRule="auto"/>
        <w:rPr>
          <w:sz w:val="16"/>
          <w:szCs w:val="16"/>
        </w:rPr>
      </w:pPr>
      <w:r w:rsidRPr="00A33C71">
        <w:rPr>
          <w:sz w:val="16"/>
          <w:szCs w:val="16"/>
        </w:rPr>
        <w:t xml:space="preserve">– </w:t>
      </w:r>
      <w:r w:rsidRPr="00A33C71">
        <w:rPr>
          <w:sz w:val="16"/>
          <w:szCs w:val="16"/>
        </w:rPr>
        <w:tab/>
        <w:t>планируемое изменение вида разрешенного использования возможно без изменения конструктивных и других характеристик надежности и безопасности объектов капитального строительства и не связано с необходимостью получения разрешения на строительство и разрешения на ввод объектов в эксплуатацию.</w:t>
      </w:r>
    </w:p>
    <w:p w:rsidR="00AF0843" w:rsidRPr="00A33C71"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36" w:name="_Toc474699179"/>
      <w:bookmarkStart w:id="137" w:name="_Toc468492446"/>
      <w:bookmarkStart w:id="138" w:name="_Toc465146552"/>
      <w:bookmarkStart w:id="139" w:name="_Toc516942792"/>
      <w:bookmarkStart w:id="140" w:name="_Toc35422237"/>
      <w:r w:rsidRPr="00165550">
        <w:rPr>
          <w:rFonts w:ascii="Times New Roman" w:hAnsi="Times New Roman" w:cs="Times New Roman"/>
          <w:color w:val="auto"/>
          <w:sz w:val="16"/>
          <w:szCs w:val="16"/>
        </w:rPr>
        <w:lastRenderedPageBreak/>
        <w:t>Статья 16. Порядок предоставления разрешения на условно разрешенный вид использования земельного участка, объекта капитального строительства</w:t>
      </w:r>
      <w:bookmarkEnd w:id="136"/>
      <w:bookmarkEnd w:id="137"/>
      <w:bookmarkEnd w:id="138"/>
      <w:bookmarkEnd w:id="139"/>
      <w:bookmarkEnd w:id="140"/>
    </w:p>
    <w:p w:rsidR="00AF0843" w:rsidRPr="00165550" w:rsidRDefault="00AF0843" w:rsidP="00A33C71">
      <w:pPr>
        <w:pStyle w:val="S"/>
        <w:tabs>
          <w:tab w:val="left" w:pos="851"/>
        </w:tabs>
        <w:spacing w:line="240" w:lineRule="auto"/>
        <w:rPr>
          <w:sz w:val="16"/>
          <w:szCs w:val="16"/>
        </w:rPr>
      </w:pPr>
      <w:bookmarkStart w:id="141" w:name="_Toc410482486"/>
      <w:r w:rsidRPr="00165550">
        <w:rPr>
          <w:sz w:val="16"/>
          <w:szCs w:val="16"/>
        </w:rPr>
        <w:t>1.</w:t>
      </w:r>
      <w:r w:rsidRPr="00165550">
        <w:rPr>
          <w:sz w:val="16"/>
          <w:szCs w:val="16"/>
        </w:rPr>
        <w:tab/>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применительно к соответствующей территориальной зоне, обозначенной на карте градостроительного зонирования.</w:t>
      </w:r>
    </w:p>
    <w:p w:rsidR="00AF0843" w:rsidRPr="00165550" w:rsidRDefault="00AF0843" w:rsidP="00A33C71">
      <w:pPr>
        <w:pStyle w:val="S"/>
        <w:tabs>
          <w:tab w:val="left" w:pos="851"/>
        </w:tabs>
        <w:spacing w:line="240" w:lineRule="auto"/>
        <w:rPr>
          <w:sz w:val="16"/>
          <w:szCs w:val="16"/>
        </w:rPr>
      </w:pPr>
      <w:r w:rsidRPr="00165550">
        <w:rPr>
          <w:sz w:val="16"/>
          <w:szCs w:val="16"/>
        </w:rPr>
        <w:t>2.</w:t>
      </w:r>
      <w:r w:rsidRPr="00165550">
        <w:rPr>
          <w:sz w:val="16"/>
          <w:szCs w:val="16"/>
        </w:rPr>
        <w:tab/>
        <w:t>Порядок предоставления разрешения на условно разрешенный вид использования земельного участка или объекта капитального строительства установлен статьей 39 Градостроительного кодекса Российской Федерации.</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42" w:name="_Toc474699180"/>
      <w:bookmarkStart w:id="143" w:name="_Toc468492447"/>
      <w:bookmarkStart w:id="144" w:name="_Toc465146553"/>
      <w:bookmarkStart w:id="145" w:name="_Toc410482462"/>
      <w:bookmarkStart w:id="146" w:name="_Toc516942793"/>
      <w:bookmarkStart w:id="147" w:name="_Toc35422238"/>
      <w:r w:rsidRPr="00165550">
        <w:rPr>
          <w:rFonts w:ascii="Times New Roman" w:hAnsi="Times New Roman" w:cs="Times New Roman"/>
          <w:color w:val="auto"/>
          <w:sz w:val="16"/>
          <w:szCs w:val="16"/>
        </w:rPr>
        <w:t>Статья 17. Отклонение от предельных параметров разрешенного строительства, реконструкции объектов капитального строительства</w:t>
      </w:r>
      <w:bookmarkEnd w:id="142"/>
      <w:bookmarkEnd w:id="143"/>
      <w:bookmarkEnd w:id="144"/>
      <w:bookmarkEnd w:id="145"/>
      <w:bookmarkEnd w:id="146"/>
      <w:bookmarkEnd w:id="147"/>
    </w:p>
    <w:p w:rsidR="00AF0843" w:rsidRPr="00165550" w:rsidRDefault="00AF0843" w:rsidP="00A33C71">
      <w:pPr>
        <w:pStyle w:val="S"/>
        <w:tabs>
          <w:tab w:val="left" w:pos="851"/>
        </w:tabs>
        <w:spacing w:line="240" w:lineRule="auto"/>
        <w:rPr>
          <w:sz w:val="16"/>
          <w:szCs w:val="16"/>
        </w:rPr>
      </w:pPr>
      <w:r w:rsidRPr="00165550">
        <w:rPr>
          <w:sz w:val="16"/>
          <w:szCs w:val="16"/>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F0843" w:rsidRPr="00165550" w:rsidRDefault="00AF0843" w:rsidP="00A33C71">
      <w:pPr>
        <w:pStyle w:val="S"/>
        <w:tabs>
          <w:tab w:val="left" w:pos="851"/>
        </w:tabs>
        <w:spacing w:line="240" w:lineRule="auto"/>
        <w:rPr>
          <w:sz w:val="16"/>
          <w:szCs w:val="16"/>
        </w:rPr>
      </w:pPr>
      <w:r w:rsidRPr="00165550">
        <w:rPr>
          <w:sz w:val="16"/>
          <w:szCs w:val="16"/>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165550">
        <w:rPr>
          <w:rFonts w:ascii="Times New Roman" w:hAnsi="Times New Roman" w:cs="Times New Roman"/>
          <w:sz w:val="16"/>
          <w:szCs w:val="16"/>
        </w:rPr>
        <w:t>архитектурным решениям</w:t>
      </w:r>
      <w:proofErr w:type="gramEnd"/>
      <w:r w:rsidRPr="00165550">
        <w:rPr>
          <w:rFonts w:ascii="Times New Roman" w:hAnsi="Times New Roman" w:cs="Times New Roman"/>
          <w:sz w:val="16"/>
          <w:szCs w:val="16"/>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AF0843" w:rsidRPr="00165550" w:rsidRDefault="00AF0843" w:rsidP="00A33C71">
      <w:pPr>
        <w:pStyle w:val="S"/>
        <w:tabs>
          <w:tab w:val="left" w:pos="851"/>
        </w:tabs>
        <w:spacing w:line="240" w:lineRule="auto"/>
        <w:rPr>
          <w:sz w:val="16"/>
          <w:szCs w:val="16"/>
        </w:rPr>
      </w:pPr>
      <w:r w:rsidRPr="00165550">
        <w:rPr>
          <w:sz w:val="16"/>
          <w:szCs w:val="16"/>
        </w:rPr>
        <w:t>3. Порядок предоставления разрешения на отклонение от предельных параметров разрешенного строительства, реконструкции установлен статьей 40 Градостроительного кодекса Российской Федерации.</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3"/>
        <w:tabs>
          <w:tab w:val="left" w:pos="851"/>
        </w:tabs>
        <w:spacing w:before="0" w:line="240" w:lineRule="auto"/>
        <w:jc w:val="center"/>
        <w:rPr>
          <w:rFonts w:ascii="Times New Roman" w:hAnsi="Times New Roman" w:cs="Times New Roman"/>
          <w:color w:val="auto"/>
          <w:sz w:val="16"/>
          <w:szCs w:val="16"/>
        </w:rPr>
      </w:pPr>
      <w:bookmarkStart w:id="148" w:name="_Toc474699181"/>
      <w:bookmarkStart w:id="149" w:name="_Toc468492448"/>
      <w:bookmarkStart w:id="150" w:name="_Toc465146554"/>
      <w:bookmarkStart w:id="151" w:name="_Toc516942794"/>
      <w:bookmarkStart w:id="152" w:name="_Toc35422239"/>
      <w:bookmarkStart w:id="153" w:name="_Toc324408703"/>
      <w:bookmarkEnd w:id="141"/>
      <w:r w:rsidRPr="00165550">
        <w:rPr>
          <w:rFonts w:ascii="Times New Roman" w:hAnsi="Times New Roman" w:cs="Times New Roman"/>
          <w:color w:val="auto"/>
          <w:sz w:val="16"/>
          <w:szCs w:val="16"/>
        </w:rPr>
        <w:t>Глава 5. Подготовка документации по планировке территории органами местного самоуправления</w:t>
      </w:r>
      <w:bookmarkEnd w:id="148"/>
      <w:bookmarkEnd w:id="149"/>
      <w:bookmarkEnd w:id="150"/>
      <w:bookmarkEnd w:id="151"/>
      <w:bookmarkEnd w:id="152"/>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54" w:name="_Toc474699182"/>
      <w:bookmarkStart w:id="155" w:name="_Toc468492449"/>
      <w:bookmarkStart w:id="156" w:name="_Toc468321018"/>
      <w:bookmarkStart w:id="157" w:name="_Toc465146555"/>
      <w:bookmarkStart w:id="158" w:name="_Toc516942795"/>
      <w:bookmarkStart w:id="159" w:name="_Toc35422240"/>
      <w:r w:rsidRPr="00165550">
        <w:rPr>
          <w:rFonts w:ascii="Times New Roman" w:hAnsi="Times New Roman" w:cs="Times New Roman"/>
          <w:color w:val="auto"/>
          <w:sz w:val="16"/>
          <w:szCs w:val="16"/>
        </w:rPr>
        <w:t>Статья 18. Общие положения</w:t>
      </w:r>
      <w:bookmarkEnd w:id="154"/>
      <w:bookmarkEnd w:id="155"/>
      <w:bookmarkEnd w:id="156"/>
      <w:bookmarkEnd w:id="157"/>
      <w:bookmarkEnd w:id="158"/>
      <w:bookmarkEnd w:id="159"/>
    </w:p>
    <w:p w:rsidR="00AF0843" w:rsidRPr="00165550" w:rsidRDefault="00AF0843" w:rsidP="00A33C71">
      <w:pPr>
        <w:pStyle w:val="S"/>
        <w:tabs>
          <w:tab w:val="left" w:pos="851"/>
        </w:tabs>
        <w:spacing w:line="240" w:lineRule="auto"/>
        <w:rPr>
          <w:sz w:val="16"/>
          <w:szCs w:val="16"/>
        </w:rPr>
      </w:pPr>
      <w:r w:rsidRPr="00165550">
        <w:rPr>
          <w:sz w:val="16"/>
          <w:szCs w:val="16"/>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165550">
        <w:rPr>
          <w:sz w:val="16"/>
          <w:szCs w:val="16"/>
        </w:rPr>
        <w:t>границ зон планируемого размещения объектов капитального строительства</w:t>
      </w:r>
      <w:proofErr w:type="gramEnd"/>
      <w:r w:rsidRPr="00165550">
        <w:rPr>
          <w:sz w:val="16"/>
          <w:szCs w:val="16"/>
        </w:rPr>
        <w:t>.</w:t>
      </w:r>
    </w:p>
    <w:p w:rsidR="00AF0843" w:rsidRPr="00165550" w:rsidRDefault="00AF0843" w:rsidP="00A33C71">
      <w:pPr>
        <w:pStyle w:val="S"/>
        <w:tabs>
          <w:tab w:val="left" w:pos="851"/>
        </w:tabs>
        <w:spacing w:line="240" w:lineRule="auto"/>
        <w:rPr>
          <w:sz w:val="16"/>
          <w:szCs w:val="16"/>
        </w:rPr>
      </w:pPr>
      <w:r w:rsidRPr="00165550">
        <w:rPr>
          <w:sz w:val="16"/>
          <w:szCs w:val="16"/>
        </w:rPr>
        <w:t>2.</w:t>
      </w:r>
      <w:r w:rsidRPr="00165550">
        <w:rPr>
          <w:sz w:val="16"/>
          <w:szCs w:val="16"/>
        </w:rPr>
        <w:tab/>
        <w:t>Состав и содержание проектов планировки территории устанавливаются Градостроительным кодексом Российской Федерации, законами и иными нормативными правовыми актами Ненецкого автономного округа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AF0843" w:rsidRPr="00165550" w:rsidRDefault="00AF0843" w:rsidP="00A33C71">
      <w:pPr>
        <w:pStyle w:val="S"/>
        <w:tabs>
          <w:tab w:val="left" w:pos="851"/>
        </w:tabs>
        <w:spacing w:line="240" w:lineRule="auto"/>
        <w:rPr>
          <w:sz w:val="16"/>
          <w:szCs w:val="16"/>
        </w:rPr>
      </w:pPr>
      <w:r w:rsidRPr="00165550">
        <w:rPr>
          <w:sz w:val="16"/>
          <w:szCs w:val="16"/>
        </w:rPr>
        <w:t>3.</w:t>
      </w:r>
      <w:r w:rsidRPr="00165550">
        <w:rPr>
          <w:sz w:val="16"/>
          <w:szCs w:val="16"/>
        </w:rPr>
        <w:tab/>
        <w:t xml:space="preserve"> Порядок подготовки документации по планировке территории устанавливается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w:t>
      </w:r>
    </w:p>
    <w:p w:rsidR="00AF0843" w:rsidRPr="00165550" w:rsidRDefault="00AF0843" w:rsidP="00A33C71">
      <w:pPr>
        <w:pStyle w:val="S"/>
        <w:tabs>
          <w:tab w:val="left" w:pos="851"/>
        </w:tabs>
        <w:spacing w:line="240" w:lineRule="auto"/>
        <w:rPr>
          <w:sz w:val="16"/>
          <w:szCs w:val="16"/>
        </w:rPr>
      </w:pPr>
      <w:r w:rsidRPr="00165550">
        <w:rPr>
          <w:sz w:val="16"/>
          <w:szCs w:val="16"/>
        </w:rPr>
        <w:t>4.</w:t>
      </w:r>
      <w:r w:rsidRPr="00165550">
        <w:rPr>
          <w:sz w:val="16"/>
          <w:szCs w:val="16"/>
        </w:rPr>
        <w:tab/>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5. Подготовка графической части документации по планировке территории осуществляется:</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1) в соответствии с системой координат, используемой для ведения Единого государственного реестра недвижимости;</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6. 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7.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генеральным планом функциональных зон.</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8. </w:t>
      </w:r>
      <w:proofErr w:type="gramStart"/>
      <w:r w:rsidRPr="00165550">
        <w:rPr>
          <w:rFonts w:ascii="Times New Roman" w:hAnsi="Times New Roman" w:cs="Times New Roman"/>
          <w:sz w:val="16"/>
          <w:szCs w:val="16"/>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proofErr w:type="gramEnd"/>
      <w:r w:rsidRPr="00165550">
        <w:rPr>
          <w:rFonts w:ascii="Times New Roman" w:hAnsi="Times New Roman" w:cs="Times New Roman"/>
          <w:sz w:val="16"/>
          <w:szCs w:val="16"/>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60" w:name="_Toc474699183"/>
      <w:bookmarkStart w:id="161" w:name="_Toc469383420"/>
      <w:bookmarkStart w:id="162" w:name="_Toc468492451"/>
      <w:bookmarkStart w:id="163" w:name="_Toc468321020"/>
      <w:bookmarkStart w:id="164" w:name="_Toc465146558"/>
      <w:bookmarkStart w:id="165" w:name="_Toc516942796"/>
      <w:bookmarkStart w:id="166" w:name="_Toc35422241"/>
      <w:r w:rsidRPr="00165550">
        <w:rPr>
          <w:rFonts w:ascii="Times New Roman" w:hAnsi="Times New Roman" w:cs="Times New Roman"/>
          <w:color w:val="auto"/>
          <w:sz w:val="16"/>
          <w:szCs w:val="16"/>
        </w:rPr>
        <w:t>Статья 19. Проект планировки территории</w:t>
      </w:r>
      <w:bookmarkEnd w:id="160"/>
      <w:bookmarkEnd w:id="161"/>
      <w:bookmarkEnd w:id="162"/>
      <w:bookmarkEnd w:id="163"/>
      <w:bookmarkEnd w:id="164"/>
      <w:bookmarkEnd w:id="165"/>
      <w:bookmarkEnd w:id="166"/>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1.</w:t>
      </w:r>
      <w:r w:rsidRPr="00165550">
        <w:rPr>
          <w:rFonts w:ascii="Times New Roman" w:hAnsi="Times New Roman" w:cs="Times New Roman"/>
          <w:sz w:val="16"/>
          <w:szCs w:val="16"/>
        </w:rPr>
        <w:tab/>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2.</w:t>
      </w:r>
      <w:r w:rsidRPr="00165550">
        <w:rPr>
          <w:rFonts w:ascii="Times New Roman" w:hAnsi="Times New Roman" w:cs="Times New Roman"/>
          <w:sz w:val="16"/>
          <w:szCs w:val="16"/>
        </w:rPr>
        <w:tab/>
        <w:t xml:space="preserve">Подготовка проектов планировки территории осуществляется в соответствии с Градостроительным </w:t>
      </w:r>
      <w:hyperlink r:id="rId9" w:history="1">
        <w:r w:rsidRPr="00165550">
          <w:rPr>
            <w:rStyle w:val="a9"/>
            <w:rFonts w:ascii="Times New Roman" w:hAnsi="Times New Roman" w:cs="Times New Roman"/>
            <w:color w:val="auto"/>
            <w:sz w:val="16"/>
            <w:szCs w:val="16"/>
          </w:rPr>
          <w:t>кодексом</w:t>
        </w:r>
      </w:hyperlink>
      <w:r w:rsidRPr="00165550">
        <w:rPr>
          <w:rFonts w:ascii="Times New Roman" w:hAnsi="Times New Roman" w:cs="Times New Roman"/>
          <w:sz w:val="16"/>
          <w:szCs w:val="16"/>
        </w:rPr>
        <w:t xml:space="preserve"> Российской Федерации, иным федеральным и региональным законодательством, настоящими Правилами, иными муниципальными правовыми актами органов местного самоуправления.</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3.</w:t>
      </w:r>
      <w:r w:rsidRPr="00165550">
        <w:rPr>
          <w:rFonts w:ascii="Times New Roman" w:hAnsi="Times New Roman" w:cs="Times New Roman"/>
          <w:sz w:val="16"/>
          <w:szCs w:val="16"/>
        </w:rPr>
        <w:tab/>
        <w:t>Состав и содержание проектов планировки территории устанавливаются Градостроительным кодексом, законами и иными нормативными правовыми актами Российской Федерации.</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4.</w:t>
      </w:r>
      <w:r w:rsidRPr="00165550">
        <w:rPr>
          <w:rFonts w:ascii="Times New Roman" w:hAnsi="Times New Roman" w:cs="Times New Roman"/>
          <w:sz w:val="16"/>
          <w:szCs w:val="16"/>
        </w:rPr>
        <w:tab/>
        <w:t>Проект планировки территории является основой для подготовки проекта межевания территории, за исключением случаев, предусмотренных частью 5 статьи 41 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67" w:name="_Toc474699184"/>
      <w:bookmarkStart w:id="168" w:name="_Toc468492452"/>
      <w:bookmarkStart w:id="169" w:name="_Toc468321021"/>
      <w:bookmarkStart w:id="170" w:name="_Toc465146559"/>
      <w:bookmarkStart w:id="171" w:name="_Toc325383358"/>
      <w:bookmarkStart w:id="172" w:name="_Toc516942797"/>
      <w:bookmarkStart w:id="173" w:name="_Toc35422242"/>
      <w:r w:rsidRPr="00165550">
        <w:rPr>
          <w:rFonts w:ascii="Times New Roman" w:hAnsi="Times New Roman" w:cs="Times New Roman"/>
          <w:color w:val="auto"/>
          <w:sz w:val="16"/>
          <w:szCs w:val="16"/>
        </w:rPr>
        <w:t>Статья 20. Проекты межевания территорий</w:t>
      </w:r>
      <w:bookmarkEnd w:id="167"/>
      <w:bookmarkEnd w:id="168"/>
      <w:bookmarkEnd w:id="169"/>
      <w:bookmarkEnd w:id="170"/>
      <w:bookmarkEnd w:id="171"/>
      <w:bookmarkEnd w:id="172"/>
      <w:bookmarkEnd w:id="173"/>
    </w:p>
    <w:p w:rsidR="00AF0843" w:rsidRPr="00165550" w:rsidRDefault="00AF0843" w:rsidP="00A33C71">
      <w:pPr>
        <w:pStyle w:val="ConsPlusNormal"/>
        <w:tabs>
          <w:tab w:val="left" w:pos="851"/>
        </w:tabs>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w:t>
      </w:r>
      <w:r w:rsidRPr="00165550">
        <w:rPr>
          <w:rFonts w:ascii="Times New Roman" w:hAnsi="Times New Roman" w:cs="Times New Roman"/>
          <w:sz w:val="16"/>
          <w:szCs w:val="16"/>
        </w:rPr>
        <w:lastRenderedPageBreak/>
        <w:t>территориальной зоны и (или) границах установленной генеральным планом муниципального образования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2. Подготовка проекта межевания территории осуществляется </w:t>
      </w:r>
      <w:proofErr w:type="gramStart"/>
      <w:r w:rsidRPr="00165550">
        <w:rPr>
          <w:rFonts w:ascii="Times New Roman" w:hAnsi="Times New Roman" w:cs="Times New Roman"/>
          <w:sz w:val="16"/>
          <w:szCs w:val="16"/>
        </w:rPr>
        <w:t>для</w:t>
      </w:r>
      <w:proofErr w:type="gramEnd"/>
      <w:r w:rsidRPr="00165550">
        <w:rPr>
          <w:rFonts w:ascii="Times New Roman" w:hAnsi="Times New Roman" w:cs="Times New Roman"/>
          <w:sz w:val="16"/>
          <w:szCs w:val="16"/>
        </w:rPr>
        <w:t>:</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1) определения местоположения границ образуемых и изменяемых земельных участков;</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proofErr w:type="gramStart"/>
      <w:r w:rsidRPr="00165550">
        <w:rPr>
          <w:rFonts w:ascii="Times New Roman" w:hAnsi="Times New Roman" w:cs="Times New Roman"/>
          <w:sz w:val="16"/>
          <w:szCs w:val="16"/>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165550">
        <w:rPr>
          <w:rFonts w:ascii="Times New Roman" w:hAnsi="Times New Roman" w:cs="Times New Roman"/>
          <w:sz w:val="16"/>
          <w:szCs w:val="16"/>
        </w:rPr>
        <w:t xml:space="preserve"> влекут за собой исключительно изменение границ территории общего пользования.</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3.</w:t>
      </w:r>
      <w:r w:rsidRPr="00165550">
        <w:rPr>
          <w:rFonts w:ascii="Times New Roman" w:hAnsi="Times New Roman" w:cs="Times New Roman"/>
          <w:sz w:val="16"/>
          <w:szCs w:val="16"/>
        </w:rPr>
        <w:tab/>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субъекта Российской Федерации, техническими регламентами, сводами правил.</w:t>
      </w:r>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4.</w:t>
      </w:r>
      <w:r w:rsidRPr="00165550">
        <w:rPr>
          <w:rFonts w:ascii="Times New Roman" w:hAnsi="Times New Roman" w:cs="Times New Roman"/>
          <w:sz w:val="16"/>
          <w:szCs w:val="16"/>
        </w:rPr>
        <w:tab/>
        <w:t>Состав и содержание проектов межевания территорий устанавливаются Градостроительным кодексом, законами и иными нормативными правовыми актами Российской Федерации.</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3"/>
        <w:tabs>
          <w:tab w:val="left" w:pos="851"/>
        </w:tabs>
        <w:spacing w:before="0" w:line="240" w:lineRule="auto"/>
        <w:jc w:val="center"/>
        <w:rPr>
          <w:rFonts w:ascii="Times New Roman" w:hAnsi="Times New Roman" w:cs="Times New Roman"/>
          <w:color w:val="auto"/>
          <w:sz w:val="16"/>
          <w:szCs w:val="16"/>
        </w:rPr>
      </w:pPr>
      <w:bookmarkStart w:id="174" w:name="_Toc474699170"/>
      <w:bookmarkStart w:id="175" w:name="_Toc468492438"/>
      <w:bookmarkStart w:id="176" w:name="_Toc465146543"/>
      <w:bookmarkStart w:id="177" w:name="_Toc516942798"/>
      <w:bookmarkStart w:id="178" w:name="_Toc35422243"/>
      <w:r w:rsidRPr="00165550">
        <w:rPr>
          <w:rFonts w:ascii="Times New Roman" w:hAnsi="Times New Roman" w:cs="Times New Roman"/>
          <w:color w:val="auto"/>
          <w:sz w:val="16"/>
          <w:szCs w:val="16"/>
        </w:rPr>
        <w:t xml:space="preserve">Глава 6. Порядок внесения изменения и дополнений в правила землепользования и застройки </w:t>
      </w:r>
      <w:bookmarkEnd w:id="174"/>
      <w:bookmarkEnd w:id="175"/>
      <w:bookmarkEnd w:id="176"/>
      <w:bookmarkEnd w:id="177"/>
      <w:r w:rsidRPr="00165550">
        <w:rPr>
          <w:rFonts w:ascii="Times New Roman" w:hAnsi="Times New Roman" w:cs="Times New Roman"/>
          <w:color w:val="auto"/>
          <w:sz w:val="16"/>
          <w:szCs w:val="16"/>
        </w:rPr>
        <w:t>муниципального образования «Пустозерский сельсовет» Ненецкого автономного округа</w:t>
      </w:r>
      <w:bookmarkEnd w:id="178"/>
    </w:p>
    <w:p w:rsidR="00AF0843" w:rsidRPr="00165550" w:rsidRDefault="00AF0843" w:rsidP="00A33C71">
      <w:pPr>
        <w:pStyle w:val="S"/>
        <w:tabs>
          <w:tab w:val="left" w:pos="851"/>
        </w:tabs>
        <w:spacing w:line="240" w:lineRule="auto"/>
        <w:rPr>
          <w:sz w:val="16"/>
          <w:szCs w:val="16"/>
        </w:rPr>
      </w:pPr>
      <w:bookmarkStart w:id="179" w:name="_Toc465146544"/>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80" w:name="_Toc515185978"/>
      <w:bookmarkStart w:id="181" w:name="_Toc516942799"/>
      <w:bookmarkStart w:id="182" w:name="_Toc35422244"/>
      <w:bookmarkStart w:id="183" w:name="_Toc484416871"/>
      <w:bookmarkEnd w:id="179"/>
      <w:r w:rsidRPr="00165550">
        <w:rPr>
          <w:rFonts w:ascii="Times New Roman" w:hAnsi="Times New Roman" w:cs="Times New Roman"/>
          <w:color w:val="auto"/>
          <w:sz w:val="16"/>
          <w:szCs w:val="16"/>
        </w:rPr>
        <w:t>Статья 21. Порядок внесения изменений в настоящие Правила.</w:t>
      </w:r>
      <w:bookmarkEnd w:id="180"/>
      <w:bookmarkEnd w:id="181"/>
      <w:bookmarkEnd w:id="182"/>
      <w:r w:rsidRPr="00165550">
        <w:rPr>
          <w:rFonts w:ascii="Times New Roman" w:hAnsi="Times New Roman" w:cs="Times New Roman"/>
          <w:color w:val="auto"/>
          <w:sz w:val="16"/>
          <w:szCs w:val="16"/>
        </w:rPr>
        <w:t xml:space="preserve"> </w:t>
      </w:r>
      <w:bookmarkEnd w:id="183"/>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1. Изменениями настоящих Правил считаются любые изменения текста Правил, Карты градостроительного зонирования либо градостроительных регламентов.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2. Основаниями для рассмотрения вопроса о внесении изменений в настоящие Правила являются:</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1) несоответствие настоящих Правил Генеральному плану МО «Пустозерский сельсовет» НАО, Схеме территориального планирования Ненецкого автономного округа.</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2) поступление предложений об изменении границ территориальных зон, изменении градостроительных регламентов.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3. С предложениями о внесении изменений в настоящие Правила могут выступать:</w:t>
      </w:r>
    </w:p>
    <w:p w:rsidR="00AF0843" w:rsidRPr="00165550" w:rsidRDefault="00AF0843" w:rsidP="00A33C71">
      <w:pPr>
        <w:pStyle w:val="S"/>
        <w:tabs>
          <w:tab w:val="left" w:pos="851"/>
        </w:tabs>
        <w:spacing w:line="240" w:lineRule="auto"/>
        <w:rPr>
          <w:sz w:val="16"/>
          <w:szCs w:val="16"/>
        </w:rPr>
      </w:pPr>
      <w:r w:rsidRPr="00165550">
        <w:rPr>
          <w:sz w:val="16"/>
          <w:szCs w:val="16"/>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AF0843" w:rsidRPr="00165550" w:rsidRDefault="00AF0843" w:rsidP="00A33C71">
      <w:pPr>
        <w:pStyle w:val="S"/>
        <w:tabs>
          <w:tab w:val="left" w:pos="851"/>
        </w:tabs>
        <w:spacing w:line="240" w:lineRule="auto"/>
        <w:rPr>
          <w:sz w:val="16"/>
          <w:szCs w:val="16"/>
        </w:rPr>
      </w:pPr>
      <w:r w:rsidRPr="00165550">
        <w:rPr>
          <w:sz w:val="16"/>
          <w:szCs w:val="16"/>
        </w:rPr>
        <w:t>2) органы исполнительной власти Ненецкого автономного округа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AF0843" w:rsidRPr="00165550" w:rsidRDefault="00AF0843" w:rsidP="00A33C71">
      <w:pPr>
        <w:pStyle w:val="S"/>
        <w:tabs>
          <w:tab w:val="left" w:pos="851"/>
        </w:tabs>
        <w:spacing w:line="240" w:lineRule="auto"/>
        <w:rPr>
          <w:sz w:val="16"/>
          <w:szCs w:val="16"/>
        </w:rPr>
      </w:pPr>
      <w:r w:rsidRPr="00165550">
        <w:rPr>
          <w:sz w:val="16"/>
          <w:szCs w:val="16"/>
        </w:rPr>
        <w:t>3) 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AF0843" w:rsidRPr="00165550" w:rsidRDefault="00AF0843" w:rsidP="00A33C71">
      <w:pPr>
        <w:pStyle w:val="S"/>
        <w:tabs>
          <w:tab w:val="left" w:pos="851"/>
        </w:tabs>
        <w:spacing w:line="240" w:lineRule="auto"/>
        <w:rPr>
          <w:sz w:val="16"/>
          <w:szCs w:val="16"/>
        </w:rPr>
      </w:pPr>
      <w:r w:rsidRPr="00165550">
        <w:rPr>
          <w:sz w:val="16"/>
          <w:szCs w:val="16"/>
        </w:rPr>
        <w:t>4) органами местного самоуправления в случаях, если необходимо совершенствовать порядок регулирования землепользования и застройки на территории МО «Пустозерский сельсовет» НАО;</w:t>
      </w:r>
    </w:p>
    <w:p w:rsidR="00AF0843" w:rsidRPr="00165550" w:rsidRDefault="00AF0843" w:rsidP="00A33C71">
      <w:pPr>
        <w:pStyle w:val="S"/>
        <w:tabs>
          <w:tab w:val="left" w:pos="851"/>
        </w:tabs>
        <w:spacing w:line="240" w:lineRule="auto"/>
        <w:rPr>
          <w:sz w:val="16"/>
          <w:szCs w:val="16"/>
        </w:rPr>
      </w:pPr>
      <w:r w:rsidRPr="00165550">
        <w:rPr>
          <w:sz w:val="16"/>
          <w:szCs w:val="16"/>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4. В случае</w:t>
      </w:r>
      <w:proofErr w:type="gramStart"/>
      <w:r w:rsidRPr="00165550">
        <w:rPr>
          <w:rFonts w:ascii="Times New Roman" w:hAnsi="Times New Roman" w:cs="Times New Roman"/>
          <w:sz w:val="16"/>
          <w:szCs w:val="16"/>
        </w:rPr>
        <w:t>,</w:t>
      </w:r>
      <w:proofErr w:type="gramEnd"/>
      <w:r w:rsidRPr="00165550">
        <w:rPr>
          <w:rFonts w:ascii="Times New Roman" w:hAnsi="Times New Roman" w:cs="Times New Roman"/>
          <w:sz w:val="16"/>
          <w:szCs w:val="16"/>
        </w:rPr>
        <w:t xml:space="preserve"> если правилами землепользования и застройки не обеспечена возможность размещения на территориях муниципального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муниципального образования требование о внесении изменений в правила землепользования и застройки в целях обеспечения размещения указанных объектов.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5. В случае, предусмотренном частью 4 настоящей статьи, Глава муниципального образования обеспечивают внесение изменений в правила землепользования и застройки в течение тридцати дней со дня получения указанного в части 4 настоящей статьи требования. Проведение общественных обсуждений или  публичных слушаний в этом случае не требуется.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6. Предложение о внесении изменений в настоящие Правила направляется в письменной форме в Комиссию.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7. Порядок внесения изменений в настоящие правила регулируется статьями 31 - 33 Градостроительного кодекса.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84" w:name="_Toc515185979"/>
      <w:bookmarkStart w:id="185" w:name="_Toc516942800"/>
      <w:bookmarkStart w:id="186" w:name="_Toc35422245"/>
      <w:r w:rsidRPr="00165550">
        <w:rPr>
          <w:rFonts w:ascii="Times New Roman" w:hAnsi="Times New Roman" w:cs="Times New Roman"/>
          <w:color w:val="auto"/>
          <w:sz w:val="16"/>
          <w:szCs w:val="16"/>
        </w:rPr>
        <w:t>Статья 22. Порядок утверждения нормативного правового акта о внесении изменений в Правила</w:t>
      </w:r>
      <w:bookmarkEnd w:id="184"/>
      <w:bookmarkEnd w:id="185"/>
      <w:bookmarkEnd w:id="186"/>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1. Решение о внесении изменений в Правила утверждается Советом депутатов муниципального образования.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 (за исключение случаев, если их проведение в соответствии с Градостроительным кодексом не требуется).</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2. </w:t>
      </w:r>
      <w:proofErr w:type="gramStart"/>
      <w:r w:rsidRPr="00165550">
        <w:rPr>
          <w:rFonts w:ascii="Times New Roman" w:hAnsi="Times New Roman" w:cs="Times New Roman"/>
          <w:sz w:val="16"/>
          <w:szCs w:val="16"/>
        </w:rPr>
        <w:t xml:space="preserve">Совет депутатов муниципального образования по результатам рассмотрения проекта о внесении изменений в Правила и обязательных приложений к нему может утвердить решение о внесении изменений в Правила или направить проект решения о внесении изменений в Правила Главе МО «Пустозерский сельсовет» НАО на доработку в соответствии с результатами общественных обсуждений или публичных слушаний по указанному проекту. </w:t>
      </w:r>
      <w:proofErr w:type="gramEnd"/>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3. Нормативный правовой акт о внесении изменений в Правила подлежит опубликованию в порядке, установленном для официального опубликования муниципальных правовых актов, и размещается на официальном сайте администрации МО «Пустозерский сельсовет» НАО в сети Интернет.</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4. Физические и юридические лица вправе оспорить решение о внесении изменений в настоящие Правила в судебном порядке. </w:t>
      </w:r>
    </w:p>
    <w:p w:rsidR="00AF0843" w:rsidRPr="00165550" w:rsidRDefault="00AF0843" w:rsidP="00A33C71">
      <w:pPr>
        <w:pStyle w:val="S"/>
        <w:tabs>
          <w:tab w:val="left" w:pos="851"/>
        </w:tabs>
        <w:spacing w:line="240" w:lineRule="auto"/>
        <w:rPr>
          <w:sz w:val="16"/>
          <w:szCs w:val="16"/>
        </w:rPr>
      </w:pPr>
      <w:r w:rsidRPr="00165550">
        <w:rPr>
          <w:sz w:val="16"/>
          <w:szCs w:val="16"/>
        </w:rPr>
        <w:t xml:space="preserve">5. </w:t>
      </w:r>
      <w:proofErr w:type="gramStart"/>
      <w:r w:rsidRPr="00165550">
        <w:rPr>
          <w:sz w:val="16"/>
          <w:szCs w:val="16"/>
        </w:rPr>
        <w:t>Органы государственной власти Российской Федерации, органы государственной власти Ненецкого автономного округа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Ненецкого автономного округа, утверждённым до внесения изменений в настоящие Правила.</w:t>
      </w:r>
      <w:proofErr w:type="gramEnd"/>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3"/>
        <w:tabs>
          <w:tab w:val="left" w:pos="851"/>
        </w:tabs>
        <w:spacing w:before="0" w:line="240" w:lineRule="auto"/>
        <w:jc w:val="center"/>
        <w:rPr>
          <w:rFonts w:ascii="Times New Roman" w:hAnsi="Times New Roman" w:cs="Times New Roman"/>
          <w:color w:val="auto"/>
          <w:sz w:val="16"/>
          <w:szCs w:val="16"/>
        </w:rPr>
      </w:pPr>
      <w:bookmarkStart w:id="187" w:name="_Toc474699188"/>
      <w:bookmarkStart w:id="188" w:name="_Toc468492459"/>
      <w:bookmarkStart w:id="189" w:name="_Toc465146569"/>
      <w:bookmarkStart w:id="190" w:name="_Toc516942801"/>
      <w:bookmarkStart w:id="191" w:name="_Toc35422246"/>
      <w:r w:rsidRPr="00165550">
        <w:rPr>
          <w:rFonts w:ascii="Times New Roman" w:hAnsi="Times New Roman" w:cs="Times New Roman"/>
          <w:color w:val="auto"/>
          <w:sz w:val="16"/>
          <w:szCs w:val="16"/>
        </w:rPr>
        <w:t xml:space="preserve">Глава 7. </w:t>
      </w:r>
      <w:bookmarkEnd w:id="187"/>
      <w:bookmarkEnd w:id="188"/>
      <w:bookmarkEnd w:id="189"/>
      <w:r w:rsidRPr="00165550">
        <w:rPr>
          <w:rFonts w:ascii="Times New Roman" w:hAnsi="Times New Roman" w:cs="Times New Roman"/>
          <w:color w:val="auto"/>
          <w:sz w:val="16"/>
          <w:szCs w:val="16"/>
        </w:rPr>
        <w:t>Проведение общественных обсуждений или публичных слушаний по вопросам землепользования и застройки</w:t>
      </w:r>
      <w:bookmarkEnd w:id="190"/>
      <w:bookmarkEnd w:id="191"/>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92" w:name="_Toc474699189"/>
      <w:bookmarkStart w:id="193" w:name="_Toc468492460"/>
      <w:bookmarkStart w:id="194" w:name="_Toc468321029"/>
      <w:bookmarkStart w:id="195" w:name="_Toc516942802"/>
      <w:bookmarkStart w:id="196" w:name="_Toc35422247"/>
      <w:bookmarkStart w:id="197" w:name="_Toc465146570"/>
      <w:r w:rsidRPr="00165550">
        <w:rPr>
          <w:rFonts w:ascii="Times New Roman" w:hAnsi="Times New Roman" w:cs="Times New Roman"/>
          <w:color w:val="auto"/>
          <w:sz w:val="16"/>
          <w:szCs w:val="16"/>
        </w:rPr>
        <w:t>Статья 23. Общие положения</w:t>
      </w:r>
      <w:bookmarkEnd w:id="192"/>
      <w:bookmarkEnd w:id="193"/>
      <w:bookmarkEnd w:id="194"/>
      <w:bookmarkEnd w:id="195"/>
      <w:bookmarkEnd w:id="196"/>
    </w:p>
    <w:p w:rsidR="00AF0843" w:rsidRPr="00165550" w:rsidRDefault="00AF0843" w:rsidP="00A33C71">
      <w:pPr>
        <w:pStyle w:val="S"/>
        <w:tabs>
          <w:tab w:val="left" w:pos="851"/>
        </w:tabs>
        <w:spacing w:line="240" w:lineRule="auto"/>
        <w:rPr>
          <w:sz w:val="16"/>
          <w:szCs w:val="16"/>
        </w:rPr>
      </w:pPr>
      <w:r w:rsidRPr="00165550">
        <w:rPr>
          <w:sz w:val="16"/>
          <w:szCs w:val="16"/>
        </w:rPr>
        <w:t xml:space="preserve">1. </w:t>
      </w:r>
      <w:proofErr w:type="gramStart"/>
      <w:r w:rsidRPr="00165550">
        <w:rPr>
          <w:sz w:val="16"/>
          <w:szCs w:val="1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Pr="00165550">
        <w:rPr>
          <w:sz w:val="16"/>
          <w:szCs w:val="16"/>
        </w:rPr>
        <w:t xml:space="preserve"> </w:t>
      </w:r>
      <w:proofErr w:type="gramStart"/>
      <w:r w:rsidRPr="00165550">
        <w:rPr>
          <w:sz w:val="16"/>
          <w:szCs w:val="16"/>
        </w:rPr>
        <w:t xml:space="preserve">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МО «Пустозерский сельсовет» НАО и (или) </w:t>
      </w:r>
      <w:r w:rsidRPr="00165550">
        <w:rPr>
          <w:sz w:val="16"/>
          <w:szCs w:val="16"/>
        </w:rPr>
        <w:lastRenderedPageBreak/>
        <w:t>нормативным правовым актом Совета депутатов муниципального образования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roofErr w:type="gramEnd"/>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2. </w:t>
      </w:r>
      <w:proofErr w:type="gramStart"/>
      <w:r w:rsidRPr="00165550">
        <w:rPr>
          <w:rFonts w:ascii="Times New Roman" w:hAnsi="Times New Roman" w:cs="Times New Roman"/>
          <w:sz w:val="16"/>
          <w:szCs w:val="16"/>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w:t>
      </w:r>
      <w:proofErr w:type="gramEnd"/>
      <w:r w:rsidRPr="00165550">
        <w:rPr>
          <w:rFonts w:ascii="Times New Roman" w:hAnsi="Times New Roman" w:cs="Times New Roman"/>
          <w:sz w:val="16"/>
          <w:szCs w:val="16"/>
        </w:rPr>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3. </w:t>
      </w:r>
      <w:proofErr w:type="gramStart"/>
      <w:r w:rsidRPr="00165550">
        <w:rPr>
          <w:rFonts w:ascii="Times New Roman" w:hAnsi="Times New Roman" w:cs="Times New Roman"/>
          <w:sz w:val="16"/>
          <w:szCs w:val="16"/>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165550">
        <w:rPr>
          <w:rFonts w:ascii="Times New Roman" w:hAnsi="Times New Roman" w:cs="Times New Roman"/>
          <w:sz w:val="16"/>
          <w:szCs w:val="16"/>
        </w:rPr>
        <w:t xml:space="preserve"> </w:t>
      </w:r>
      <w:proofErr w:type="gramStart"/>
      <w:r w:rsidRPr="00165550">
        <w:rPr>
          <w:rFonts w:ascii="Times New Roman" w:hAnsi="Times New Roman" w:cs="Times New Roman"/>
          <w:sz w:val="16"/>
          <w:szCs w:val="16"/>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165550">
        <w:rPr>
          <w:rFonts w:ascii="Times New Roman" w:hAnsi="Times New Roman" w:cs="Times New Roman"/>
          <w:sz w:val="16"/>
          <w:szCs w:val="16"/>
        </w:rPr>
        <w:t xml:space="preserve">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4. Общественные обсуждения или публичные слушания проводятся на основе принципов публичности, справедливости и открытости принятия решений по вопросам местного значения.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5. 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 </w:t>
      </w:r>
    </w:p>
    <w:p w:rsidR="00AF0843" w:rsidRPr="00165550" w:rsidRDefault="00AF0843" w:rsidP="00A33C71">
      <w:pPr>
        <w:pStyle w:val="S"/>
        <w:tabs>
          <w:tab w:val="left" w:pos="851"/>
        </w:tabs>
        <w:spacing w:line="240" w:lineRule="auto"/>
        <w:rPr>
          <w:bCs/>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198" w:name="_Toc474699190"/>
      <w:bookmarkStart w:id="199" w:name="_Toc468492461"/>
      <w:bookmarkStart w:id="200" w:name="_Toc468321030"/>
      <w:bookmarkStart w:id="201" w:name="_Toc516942803"/>
      <w:bookmarkStart w:id="202" w:name="_Toc35422248"/>
      <w:r w:rsidRPr="00165550">
        <w:rPr>
          <w:rFonts w:ascii="Times New Roman" w:hAnsi="Times New Roman" w:cs="Times New Roman"/>
          <w:color w:val="auto"/>
          <w:sz w:val="16"/>
          <w:szCs w:val="16"/>
        </w:rPr>
        <w:t>Статья 24. Организация и проведение общественных обсуждений или публичных слушаний по вопросам землепользования и застройки</w:t>
      </w:r>
      <w:bookmarkEnd w:id="198"/>
      <w:bookmarkEnd w:id="199"/>
      <w:bookmarkEnd w:id="200"/>
      <w:bookmarkEnd w:id="201"/>
      <w:bookmarkEnd w:id="202"/>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proofErr w:type="gramStart"/>
      <w:r w:rsidRPr="00165550">
        <w:rPr>
          <w:rFonts w:ascii="Times New Roman" w:hAnsi="Times New Roman" w:cs="Times New Roman"/>
          <w:sz w:val="16"/>
          <w:szCs w:val="16"/>
        </w:rPr>
        <w:t>Проведение о</w:t>
      </w:r>
      <w:r w:rsidRPr="00165550">
        <w:rPr>
          <w:rFonts w:ascii="Times New Roman" w:hAnsi="Times New Roman" w:cs="Times New Roman"/>
          <w:bCs/>
          <w:sz w:val="16"/>
          <w:szCs w:val="16"/>
        </w:rPr>
        <w:t xml:space="preserve">бщественных обсуждений или </w:t>
      </w:r>
      <w:r w:rsidRPr="00165550">
        <w:rPr>
          <w:rFonts w:ascii="Times New Roman" w:hAnsi="Times New Roman" w:cs="Times New Roman"/>
          <w:sz w:val="16"/>
          <w:szCs w:val="16"/>
        </w:rPr>
        <w:t>публичных слушаний по вопросам землепользования и застройки осуществляется в соответствии с Градостроительным кодексом (в соответствии со </w:t>
      </w:r>
      <w:hyperlink r:id="rId10" w:anchor="dst2104" w:history="1">
        <w:r w:rsidRPr="00165550">
          <w:rPr>
            <w:rFonts w:ascii="Times New Roman" w:hAnsi="Times New Roman" w:cs="Times New Roman"/>
            <w:sz w:val="16"/>
            <w:szCs w:val="16"/>
          </w:rPr>
          <w:t>статьями 5.1</w:t>
        </w:r>
      </w:hyperlink>
      <w:r w:rsidRPr="00165550">
        <w:rPr>
          <w:rFonts w:ascii="Times New Roman" w:hAnsi="Times New Roman" w:cs="Times New Roman"/>
          <w:sz w:val="16"/>
          <w:szCs w:val="16"/>
        </w:rPr>
        <w:t> и </w:t>
      </w:r>
      <w:hyperlink r:id="rId11" w:anchor="dst2175" w:history="1">
        <w:r w:rsidRPr="00165550">
          <w:rPr>
            <w:rFonts w:ascii="Times New Roman" w:hAnsi="Times New Roman" w:cs="Times New Roman"/>
            <w:sz w:val="16"/>
            <w:szCs w:val="16"/>
          </w:rPr>
          <w:t>28</w:t>
        </w:r>
      </w:hyperlink>
      <w:r w:rsidRPr="00165550">
        <w:rPr>
          <w:rFonts w:ascii="Times New Roman" w:hAnsi="Times New Roman" w:cs="Times New Roman"/>
          <w:sz w:val="16"/>
          <w:szCs w:val="16"/>
        </w:rPr>
        <w:t xml:space="preserve">, 31 Градостроительного Кодекса), Федеральным законом от 06.10.2003 г № 131-ФЗ «Об общих принципах организации местного самоуправления в Российской Федерации», Уставом МО «Пустозерский сельсовет» НАО, а так же с Положением «Порядок </w:t>
      </w:r>
      <w:r w:rsidRPr="00165550">
        <w:rPr>
          <w:rFonts w:ascii="Times New Roman" w:hAnsi="Times New Roman" w:cs="Times New Roman"/>
          <w:bCs/>
          <w:sz w:val="16"/>
          <w:szCs w:val="16"/>
        </w:rPr>
        <w:t xml:space="preserve">организации и проведения публичных слушаний </w:t>
      </w:r>
      <w:r w:rsidRPr="00165550">
        <w:rPr>
          <w:rFonts w:ascii="Times New Roman" w:hAnsi="Times New Roman" w:cs="Times New Roman"/>
          <w:sz w:val="16"/>
          <w:szCs w:val="16"/>
        </w:rPr>
        <w:t>в  МО</w:t>
      </w:r>
      <w:proofErr w:type="gramEnd"/>
      <w:r w:rsidRPr="00165550">
        <w:rPr>
          <w:rFonts w:ascii="Times New Roman" w:hAnsi="Times New Roman" w:cs="Times New Roman"/>
          <w:sz w:val="16"/>
          <w:szCs w:val="16"/>
        </w:rPr>
        <w:t xml:space="preserve"> «</w:t>
      </w:r>
      <w:proofErr w:type="gramStart"/>
      <w:r w:rsidRPr="00165550">
        <w:rPr>
          <w:rFonts w:ascii="Times New Roman" w:hAnsi="Times New Roman" w:cs="Times New Roman"/>
          <w:sz w:val="16"/>
          <w:szCs w:val="16"/>
        </w:rPr>
        <w:t>Пустозерский сельсовет» НАО,</w:t>
      </w:r>
      <w:r w:rsidRPr="00165550">
        <w:rPr>
          <w:rFonts w:ascii="Times New Roman" w:hAnsi="Times New Roman" w:cs="Times New Roman"/>
          <w:bCs/>
          <w:sz w:val="16"/>
          <w:szCs w:val="16"/>
        </w:rPr>
        <w:t xml:space="preserve"> </w:t>
      </w:r>
      <w:r w:rsidRPr="00165550">
        <w:rPr>
          <w:rFonts w:ascii="Times New Roman" w:hAnsi="Times New Roman" w:cs="Times New Roman"/>
          <w:sz w:val="16"/>
          <w:szCs w:val="16"/>
        </w:rPr>
        <w:t>утвержденном</w:t>
      </w:r>
      <w:r w:rsidRPr="00165550">
        <w:rPr>
          <w:rFonts w:ascii="Times New Roman" w:hAnsi="Times New Roman" w:cs="Times New Roman"/>
          <w:bCs/>
          <w:sz w:val="16"/>
          <w:szCs w:val="16"/>
        </w:rPr>
        <w:t xml:space="preserve"> </w:t>
      </w:r>
      <w:r w:rsidRPr="00165550">
        <w:rPr>
          <w:rFonts w:ascii="Times New Roman" w:hAnsi="Times New Roman" w:cs="Times New Roman"/>
          <w:sz w:val="16"/>
          <w:szCs w:val="16"/>
        </w:rPr>
        <w:t>Решением Совета депутатов МО «Пустозерский сельсовет» НАО от 04.03.2015№ 15.</w:t>
      </w:r>
      <w:proofErr w:type="gramEnd"/>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3"/>
        <w:tabs>
          <w:tab w:val="left" w:pos="851"/>
        </w:tabs>
        <w:spacing w:before="0" w:line="240" w:lineRule="auto"/>
        <w:jc w:val="center"/>
        <w:rPr>
          <w:rFonts w:ascii="Times New Roman" w:hAnsi="Times New Roman" w:cs="Times New Roman"/>
          <w:color w:val="auto"/>
          <w:sz w:val="16"/>
          <w:szCs w:val="16"/>
        </w:rPr>
      </w:pPr>
      <w:bookmarkStart w:id="203" w:name="_Toc474699193"/>
      <w:bookmarkStart w:id="204" w:name="_Toc468492464"/>
      <w:bookmarkStart w:id="205" w:name="_Toc465146574"/>
      <w:bookmarkStart w:id="206" w:name="_Toc516942804"/>
      <w:bookmarkStart w:id="207" w:name="_Toc35422249"/>
      <w:bookmarkEnd w:id="197"/>
      <w:r w:rsidRPr="00165550">
        <w:rPr>
          <w:rFonts w:ascii="Times New Roman" w:hAnsi="Times New Roman" w:cs="Times New Roman"/>
          <w:color w:val="auto"/>
          <w:sz w:val="16"/>
          <w:szCs w:val="16"/>
        </w:rPr>
        <w:t>Глава 8. Регулирование иных вопросов землепользования и застройки.</w:t>
      </w:r>
      <w:bookmarkEnd w:id="203"/>
      <w:bookmarkEnd w:id="204"/>
      <w:bookmarkEnd w:id="205"/>
      <w:bookmarkEnd w:id="206"/>
      <w:bookmarkEnd w:id="207"/>
    </w:p>
    <w:p w:rsidR="00AF0843" w:rsidRPr="00165550" w:rsidRDefault="00AF0843" w:rsidP="00A33C71">
      <w:pPr>
        <w:pStyle w:val="S"/>
        <w:tabs>
          <w:tab w:val="left" w:pos="851"/>
        </w:tabs>
        <w:spacing w:line="240" w:lineRule="auto"/>
        <w:jc w:val="center"/>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08" w:name="_Toc474699194"/>
      <w:bookmarkStart w:id="209" w:name="_Toc468492465"/>
      <w:bookmarkStart w:id="210" w:name="_Toc468321034"/>
      <w:bookmarkStart w:id="211" w:name="_Toc465146575"/>
      <w:bookmarkStart w:id="212" w:name="_Toc516942805"/>
      <w:bookmarkStart w:id="213" w:name="_Toc35422250"/>
      <w:r w:rsidRPr="00165550">
        <w:rPr>
          <w:rFonts w:ascii="Times New Roman" w:hAnsi="Times New Roman" w:cs="Times New Roman"/>
          <w:color w:val="auto"/>
          <w:sz w:val="16"/>
          <w:szCs w:val="16"/>
        </w:rPr>
        <w:t>Статья 25. Общие принципы установления сервитутов</w:t>
      </w:r>
      <w:bookmarkEnd w:id="208"/>
      <w:bookmarkEnd w:id="209"/>
      <w:bookmarkEnd w:id="210"/>
      <w:bookmarkEnd w:id="211"/>
      <w:bookmarkEnd w:id="212"/>
      <w:bookmarkEnd w:id="213"/>
    </w:p>
    <w:p w:rsidR="00AF0843" w:rsidRPr="00A33C71" w:rsidRDefault="00AF0843" w:rsidP="00A33C71">
      <w:pPr>
        <w:pStyle w:val="S"/>
        <w:tabs>
          <w:tab w:val="left" w:pos="851"/>
        </w:tabs>
        <w:spacing w:line="240" w:lineRule="auto"/>
        <w:rPr>
          <w:sz w:val="16"/>
          <w:szCs w:val="16"/>
        </w:rPr>
      </w:pPr>
      <w:r w:rsidRPr="00A33C71">
        <w:rPr>
          <w:sz w:val="16"/>
          <w:szCs w:val="16"/>
        </w:rPr>
        <w:t>1. Под сервитутом понимается право ограниченного пользования чужим земельным участком.</w:t>
      </w:r>
    </w:p>
    <w:p w:rsidR="00AF0843" w:rsidRPr="00A33C71" w:rsidRDefault="00AF0843" w:rsidP="00A33C71">
      <w:pPr>
        <w:tabs>
          <w:tab w:val="left" w:pos="851"/>
          <w:tab w:val="left" w:pos="8334"/>
        </w:tabs>
        <w:spacing w:after="0" w:line="240" w:lineRule="auto"/>
        <w:ind w:firstLine="567"/>
        <w:jc w:val="both"/>
        <w:rPr>
          <w:rFonts w:ascii="Times New Roman" w:hAnsi="Times New Roman" w:cs="Times New Roman"/>
          <w:b/>
          <w:bCs/>
          <w:sz w:val="16"/>
          <w:szCs w:val="16"/>
          <w:shd w:val="clear" w:color="auto" w:fill="FFFFFF"/>
        </w:rPr>
      </w:pPr>
      <w:r w:rsidRPr="00A33C71">
        <w:rPr>
          <w:rFonts w:ascii="Times New Roman" w:hAnsi="Times New Roman" w:cs="Times New Roman"/>
          <w:sz w:val="16"/>
          <w:szCs w:val="16"/>
        </w:rPr>
        <w:t xml:space="preserve">2. Сервитут устанавливается в соответствии с земельным и </w:t>
      </w:r>
      <w:hyperlink r:id="rId12" w:anchor="block_274" w:history="1">
        <w:r w:rsidRPr="00A33C71">
          <w:rPr>
            <w:rFonts w:ascii="Times New Roman" w:hAnsi="Times New Roman" w:cs="Times New Roman"/>
            <w:sz w:val="16"/>
            <w:szCs w:val="16"/>
          </w:rPr>
          <w:t>гражданским законодательством</w:t>
        </w:r>
      </w:hyperlink>
      <w:r w:rsidRPr="00A33C71">
        <w:rPr>
          <w:rFonts w:ascii="Times New Roman" w:hAnsi="Times New Roman" w:cs="Times New Roman"/>
          <w:sz w:val="16"/>
          <w:szCs w:val="16"/>
        </w:rPr>
        <w:t xml:space="preserve"> Российской Федерации, а в отношении земельного участка, находящегося в государственной или муниципальной собственности, с учетом особенностей, предусмотренных </w:t>
      </w:r>
      <w:hyperlink r:id="rId13" w:anchor="block_50003" w:history="1">
        <w:r w:rsidRPr="00A33C71">
          <w:rPr>
            <w:rFonts w:ascii="Times New Roman" w:hAnsi="Times New Roman" w:cs="Times New Roman"/>
            <w:sz w:val="16"/>
            <w:szCs w:val="16"/>
          </w:rPr>
          <w:t>главой V.3</w:t>
        </w:r>
      </w:hyperlink>
      <w:r w:rsidRPr="00A33C71">
        <w:rPr>
          <w:rFonts w:ascii="Times New Roman" w:hAnsi="Times New Roman" w:cs="Times New Roman"/>
          <w:sz w:val="16"/>
          <w:szCs w:val="16"/>
        </w:rPr>
        <w:t> Земельного Кодекса.</w:t>
      </w:r>
    </w:p>
    <w:p w:rsidR="00AF0843" w:rsidRPr="00A33C71" w:rsidRDefault="00AF0843" w:rsidP="00A33C71">
      <w:pPr>
        <w:pStyle w:val="S"/>
        <w:tabs>
          <w:tab w:val="left" w:pos="851"/>
        </w:tabs>
        <w:spacing w:line="240" w:lineRule="auto"/>
        <w:rPr>
          <w:sz w:val="16"/>
          <w:szCs w:val="16"/>
        </w:rPr>
      </w:pPr>
      <w:r w:rsidRPr="00A33C71">
        <w:rPr>
          <w:sz w:val="16"/>
          <w:szCs w:val="16"/>
        </w:rPr>
        <w:t>3. Публичный сервитут устанавливается законом или иным нормативным правовым актом Российской Федерации, нормативным правовым актом Ненецкого автономного округа,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(публичный сервитут). Установление публичного сервитута осуществляется с учетом результатов общественных обсуждений или публичных слушаний.</w:t>
      </w:r>
    </w:p>
    <w:p w:rsidR="00AF0843" w:rsidRPr="00A33C71" w:rsidRDefault="00AF0843" w:rsidP="00A33C71">
      <w:pPr>
        <w:pStyle w:val="S"/>
        <w:tabs>
          <w:tab w:val="left" w:pos="851"/>
        </w:tabs>
        <w:spacing w:line="240" w:lineRule="auto"/>
        <w:rPr>
          <w:sz w:val="16"/>
          <w:szCs w:val="16"/>
        </w:rPr>
      </w:pPr>
      <w:r w:rsidRPr="00A33C71">
        <w:rPr>
          <w:sz w:val="16"/>
          <w:szCs w:val="16"/>
        </w:rPr>
        <w:t>4. Случаи, порядок установления сервитута определяется в соответствии со статьями 274 – 275 Гражданского кодекса Российской Федерации и статьями 23 и 39.23-39.26. Земельного кодекса Российской Федерации.</w:t>
      </w:r>
    </w:p>
    <w:p w:rsidR="00AF0843" w:rsidRPr="00A33C71" w:rsidRDefault="00AF0843" w:rsidP="00A33C71">
      <w:pPr>
        <w:pStyle w:val="S"/>
        <w:tabs>
          <w:tab w:val="left" w:pos="851"/>
        </w:tabs>
        <w:spacing w:line="240" w:lineRule="auto"/>
        <w:rPr>
          <w:sz w:val="16"/>
          <w:szCs w:val="16"/>
        </w:rPr>
      </w:pPr>
      <w:r w:rsidRPr="00A33C71">
        <w:rPr>
          <w:sz w:val="16"/>
          <w:szCs w:val="16"/>
        </w:rPr>
        <w:t xml:space="preserve">5. 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 </w:t>
      </w:r>
    </w:p>
    <w:p w:rsidR="00AF0843" w:rsidRPr="00A33C71" w:rsidRDefault="00AF0843" w:rsidP="00A33C71">
      <w:pPr>
        <w:pStyle w:val="S"/>
        <w:tabs>
          <w:tab w:val="left" w:pos="851"/>
        </w:tabs>
        <w:spacing w:line="240" w:lineRule="auto"/>
        <w:rPr>
          <w:sz w:val="16"/>
          <w:szCs w:val="16"/>
        </w:rPr>
      </w:pPr>
      <w:r w:rsidRPr="00A33C71">
        <w:rPr>
          <w:sz w:val="16"/>
          <w:szCs w:val="16"/>
        </w:rPr>
        <w:t>6.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rsidR="00AF0843" w:rsidRPr="00A33C71" w:rsidRDefault="00AF0843" w:rsidP="00A33C71">
      <w:pPr>
        <w:pStyle w:val="S"/>
        <w:tabs>
          <w:tab w:val="left" w:pos="851"/>
        </w:tabs>
        <w:spacing w:line="240" w:lineRule="auto"/>
        <w:rPr>
          <w:sz w:val="16"/>
          <w:szCs w:val="16"/>
        </w:rPr>
      </w:pPr>
      <w:r w:rsidRPr="00A33C71">
        <w:rPr>
          <w:sz w:val="16"/>
          <w:szCs w:val="16"/>
        </w:rPr>
        <w:t>7.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AF0843" w:rsidRPr="00A33C71"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14" w:name="_Toc515185983"/>
      <w:bookmarkStart w:id="215" w:name="_Toc516942806"/>
      <w:bookmarkStart w:id="216" w:name="_Toc35422251"/>
      <w:bookmarkStart w:id="217" w:name="_Toc474699197"/>
      <w:bookmarkStart w:id="218" w:name="_Toc468492468"/>
      <w:bookmarkStart w:id="219" w:name="_Toc468321037"/>
      <w:bookmarkStart w:id="220" w:name="_Toc465146578"/>
      <w:r w:rsidRPr="00165550">
        <w:rPr>
          <w:rFonts w:ascii="Times New Roman" w:hAnsi="Times New Roman" w:cs="Times New Roman"/>
          <w:color w:val="auto"/>
          <w:sz w:val="16"/>
          <w:szCs w:val="16"/>
        </w:rPr>
        <w:t>Статья 26. Резервирование земель для муниципальных нужд</w:t>
      </w:r>
      <w:bookmarkEnd w:id="214"/>
      <w:bookmarkEnd w:id="215"/>
      <w:bookmarkEnd w:id="216"/>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1. Резервирование земель для муниципальных нужд осуществляется в соответствии со статьей 70.1 Земельного кодекса Российской Федерации.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2.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территорий, необходимых в соответствии с федеральными законами для обеспечения муниципальных нужд.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3. Решение о резервировании земель для муниципальных нужд принимает Администрация муниципального образования.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4. Порядок резервирования земель для муниципальных нужд определяется Правительством Российской Федерации. </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21" w:name="_Toc515185984"/>
      <w:bookmarkStart w:id="222" w:name="_Toc516942807"/>
      <w:bookmarkStart w:id="223" w:name="_Toc35422252"/>
      <w:r w:rsidRPr="00165550">
        <w:rPr>
          <w:rFonts w:ascii="Times New Roman" w:hAnsi="Times New Roman" w:cs="Times New Roman"/>
          <w:color w:val="auto"/>
          <w:sz w:val="16"/>
          <w:szCs w:val="16"/>
        </w:rPr>
        <w:t>Статья 27. Изъятие, земельных участков для муниципальных нужд</w:t>
      </w:r>
      <w:bookmarkEnd w:id="221"/>
      <w:bookmarkEnd w:id="222"/>
      <w:bookmarkEnd w:id="223"/>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1. Изъятие земельных участков для муниципальных нужд осуществляется в случаях, предусмотренных статьей 49 Земельного кодекса Российской Федерации.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2. Решение об изъятии земельных участков для муниципальных нужд принимается Администрацией муниципального образования.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3. Порядок изъятия земельных участков для муниципальных нужд определяется Главой VII.1 Земельного кодекса Российской Федерации. </w:t>
      </w:r>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24" w:name="_Toc516942808"/>
      <w:bookmarkStart w:id="225" w:name="_Toc35422253"/>
      <w:r w:rsidRPr="00165550">
        <w:rPr>
          <w:rFonts w:ascii="Times New Roman" w:hAnsi="Times New Roman" w:cs="Times New Roman"/>
          <w:color w:val="auto"/>
          <w:sz w:val="16"/>
          <w:szCs w:val="16"/>
        </w:rPr>
        <w:t>Статья 28. Осуществление землепользования и застройки в зонах с особыми условиями использования территории</w:t>
      </w:r>
      <w:bookmarkEnd w:id="217"/>
      <w:bookmarkEnd w:id="218"/>
      <w:bookmarkEnd w:id="219"/>
      <w:bookmarkEnd w:id="224"/>
      <w:bookmarkEnd w:id="225"/>
      <w:r w:rsidRPr="00165550">
        <w:rPr>
          <w:rFonts w:ascii="Times New Roman" w:hAnsi="Times New Roman" w:cs="Times New Roman"/>
          <w:color w:val="auto"/>
          <w:sz w:val="16"/>
          <w:szCs w:val="16"/>
        </w:rPr>
        <w:t xml:space="preserve"> </w:t>
      </w:r>
    </w:p>
    <w:p w:rsidR="00AF0843" w:rsidRPr="00165550" w:rsidRDefault="00AF0843" w:rsidP="00A33C71">
      <w:pPr>
        <w:pStyle w:val="S"/>
        <w:tabs>
          <w:tab w:val="left" w:pos="851"/>
        </w:tabs>
        <w:spacing w:line="240" w:lineRule="auto"/>
        <w:rPr>
          <w:sz w:val="16"/>
          <w:szCs w:val="16"/>
        </w:rPr>
      </w:pPr>
      <w:r w:rsidRPr="00165550">
        <w:rPr>
          <w:sz w:val="16"/>
          <w:szCs w:val="16"/>
        </w:rPr>
        <w:t>1. Землепользование и застройка в зонах с особыми условиями использования территории осуществляются:</w:t>
      </w:r>
    </w:p>
    <w:p w:rsidR="00AF0843" w:rsidRPr="00165550" w:rsidRDefault="00AF0843" w:rsidP="00A33C71">
      <w:pPr>
        <w:pStyle w:val="S"/>
        <w:tabs>
          <w:tab w:val="left" w:pos="851"/>
        </w:tabs>
        <w:spacing w:line="240" w:lineRule="auto"/>
        <w:rPr>
          <w:sz w:val="16"/>
          <w:szCs w:val="16"/>
        </w:rPr>
      </w:pPr>
      <w:r w:rsidRPr="00165550">
        <w:rPr>
          <w:sz w:val="16"/>
          <w:szCs w:val="16"/>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AF0843" w:rsidRPr="00165550" w:rsidRDefault="00AF0843" w:rsidP="00A33C71">
      <w:pPr>
        <w:pStyle w:val="S"/>
        <w:tabs>
          <w:tab w:val="left" w:pos="851"/>
        </w:tabs>
        <w:spacing w:line="240" w:lineRule="auto"/>
        <w:rPr>
          <w:sz w:val="16"/>
          <w:szCs w:val="16"/>
        </w:rPr>
      </w:pPr>
      <w:r w:rsidRPr="00165550">
        <w:rPr>
          <w:sz w:val="16"/>
          <w:szCs w:val="16"/>
        </w:rPr>
        <w:lastRenderedPageBreak/>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AF0843" w:rsidRPr="00165550" w:rsidRDefault="00AF0843" w:rsidP="00A33C71">
      <w:pPr>
        <w:pStyle w:val="S"/>
        <w:tabs>
          <w:tab w:val="left" w:pos="851"/>
        </w:tabs>
        <w:spacing w:line="240" w:lineRule="auto"/>
        <w:rPr>
          <w:sz w:val="16"/>
          <w:szCs w:val="16"/>
        </w:rPr>
      </w:pPr>
      <w:r w:rsidRPr="00165550">
        <w:rPr>
          <w:sz w:val="16"/>
          <w:szCs w:val="16"/>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AF0843" w:rsidRPr="00165550" w:rsidRDefault="00AF0843" w:rsidP="00A33C71">
      <w:pPr>
        <w:pStyle w:val="S"/>
        <w:tabs>
          <w:tab w:val="left" w:pos="851"/>
        </w:tabs>
        <w:spacing w:line="240" w:lineRule="auto"/>
        <w:rPr>
          <w:sz w:val="16"/>
          <w:szCs w:val="16"/>
        </w:rPr>
      </w:pPr>
      <w:r w:rsidRPr="00165550">
        <w:rPr>
          <w:sz w:val="16"/>
          <w:szCs w:val="16"/>
        </w:rPr>
        <w:t>2. На карте градостроительного зонирования Правил отображаются границы зон с особыми условиями использования территорий, устанавливаемые в соответствии с законодательством Российской Федерации. Границы зон с особыми условиями использования территорий могут не совпадать с границами территориальных зон. Разрешенное использование земельных участков и объектов капитального строительства в границах указанных зон и территорий допускается при условии соблюдения ограничения их использования.</w:t>
      </w:r>
    </w:p>
    <w:p w:rsidR="00AF0843" w:rsidRPr="00165550" w:rsidRDefault="00AF0843" w:rsidP="00A33C71">
      <w:pPr>
        <w:pStyle w:val="S"/>
        <w:tabs>
          <w:tab w:val="left" w:pos="851"/>
        </w:tabs>
        <w:spacing w:line="240" w:lineRule="auto"/>
        <w:rPr>
          <w:sz w:val="16"/>
          <w:szCs w:val="16"/>
        </w:rPr>
      </w:pPr>
      <w:r w:rsidRPr="00165550">
        <w:rPr>
          <w:sz w:val="16"/>
          <w:szCs w:val="16"/>
        </w:rPr>
        <w:t xml:space="preserve">3. </w:t>
      </w:r>
      <w:proofErr w:type="gramStart"/>
      <w:r w:rsidRPr="00165550">
        <w:rPr>
          <w:sz w:val="16"/>
          <w:szCs w:val="16"/>
        </w:rPr>
        <w:t>Осуществление деятельности на земельных участках, расположенных в границах зон с особыми условиями использования территории может быть ограничена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w:t>
      </w:r>
      <w:proofErr w:type="gramEnd"/>
      <w:r w:rsidRPr="00165550">
        <w:rPr>
          <w:sz w:val="16"/>
          <w:szCs w:val="16"/>
        </w:rPr>
        <w:t xml:space="preserve">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и региональными законами.</w:t>
      </w:r>
    </w:p>
    <w:p w:rsidR="00AF0843" w:rsidRPr="00165550" w:rsidRDefault="00AF0843" w:rsidP="00A33C71">
      <w:pPr>
        <w:pStyle w:val="S"/>
        <w:tabs>
          <w:tab w:val="left" w:pos="851"/>
        </w:tabs>
        <w:spacing w:line="240" w:lineRule="auto"/>
        <w:rPr>
          <w:sz w:val="16"/>
          <w:szCs w:val="16"/>
        </w:rPr>
      </w:pPr>
      <w:bookmarkStart w:id="226" w:name="_Toc465146583"/>
      <w:bookmarkEnd w:id="153"/>
      <w:bookmarkEnd w:id="220"/>
    </w:p>
    <w:p w:rsidR="00AF0843" w:rsidRPr="00165550" w:rsidRDefault="00AF0843" w:rsidP="00A33C71">
      <w:pPr>
        <w:pStyle w:val="3"/>
        <w:tabs>
          <w:tab w:val="left" w:pos="851"/>
        </w:tabs>
        <w:spacing w:before="0" w:line="240" w:lineRule="auto"/>
        <w:jc w:val="center"/>
        <w:rPr>
          <w:rFonts w:ascii="Times New Roman" w:hAnsi="Times New Roman" w:cs="Times New Roman"/>
          <w:color w:val="auto"/>
          <w:sz w:val="16"/>
          <w:szCs w:val="16"/>
        </w:rPr>
      </w:pPr>
      <w:bookmarkStart w:id="227" w:name="_Toc474699198"/>
      <w:bookmarkStart w:id="228" w:name="_Toc468492469"/>
      <w:bookmarkStart w:id="229" w:name="_Toc516942809"/>
      <w:bookmarkStart w:id="230" w:name="_Toc35422254"/>
      <w:r w:rsidRPr="00165550">
        <w:rPr>
          <w:rFonts w:ascii="Times New Roman" w:hAnsi="Times New Roman" w:cs="Times New Roman"/>
          <w:color w:val="auto"/>
          <w:sz w:val="16"/>
          <w:szCs w:val="16"/>
        </w:rPr>
        <w:t>Глава 9. З</w:t>
      </w:r>
      <w:bookmarkEnd w:id="226"/>
      <w:r w:rsidRPr="00165550">
        <w:rPr>
          <w:rFonts w:ascii="Times New Roman" w:hAnsi="Times New Roman" w:cs="Times New Roman"/>
          <w:color w:val="auto"/>
          <w:sz w:val="16"/>
          <w:szCs w:val="16"/>
        </w:rPr>
        <w:t>аключительные положения</w:t>
      </w:r>
      <w:bookmarkEnd w:id="227"/>
      <w:bookmarkEnd w:id="228"/>
      <w:bookmarkEnd w:id="229"/>
      <w:bookmarkEnd w:id="230"/>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31" w:name="_Toc474699199"/>
      <w:bookmarkStart w:id="232" w:name="_Toc468492470"/>
      <w:bookmarkStart w:id="233" w:name="_Toc468321039"/>
      <w:bookmarkStart w:id="234" w:name="_Toc465146584"/>
      <w:bookmarkStart w:id="235" w:name="_Toc516942810"/>
      <w:bookmarkStart w:id="236" w:name="_Toc35422255"/>
      <w:r w:rsidRPr="00165550">
        <w:rPr>
          <w:rFonts w:ascii="Times New Roman" w:hAnsi="Times New Roman" w:cs="Times New Roman"/>
          <w:color w:val="auto"/>
          <w:sz w:val="16"/>
          <w:szCs w:val="16"/>
        </w:rPr>
        <w:t>Статья 29. Вступление в силу настоящих Правил</w:t>
      </w:r>
      <w:bookmarkEnd w:id="231"/>
      <w:bookmarkEnd w:id="232"/>
      <w:bookmarkEnd w:id="233"/>
      <w:bookmarkEnd w:id="234"/>
      <w:bookmarkEnd w:id="235"/>
      <w:bookmarkEnd w:id="236"/>
    </w:p>
    <w:p w:rsidR="00AF0843" w:rsidRPr="00165550" w:rsidRDefault="00AF0843" w:rsidP="00A33C71">
      <w:pPr>
        <w:pStyle w:val="S"/>
        <w:tabs>
          <w:tab w:val="left" w:pos="851"/>
        </w:tabs>
        <w:spacing w:line="240" w:lineRule="auto"/>
        <w:rPr>
          <w:rFonts w:eastAsia="Calibri"/>
          <w:sz w:val="16"/>
          <w:szCs w:val="16"/>
          <w:lang w:eastAsia="en-US"/>
        </w:rPr>
      </w:pPr>
      <w:r w:rsidRPr="00165550">
        <w:rPr>
          <w:rFonts w:eastAsia="Calibri"/>
          <w:sz w:val="16"/>
          <w:szCs w:val="16"/>
          <w:lang w:eastAsia="en-US"/>
        </w:rPr>
        <w:t>1. Настоящие Правила вступают в силу со дня их официального опубликования.</w:t>
      </w:r>
    </w:p>
    <w:p w:rsidR="00AF0843" w:rsidRPr="00165550" w:rsidRDefault="00AF0843" w:rsidP="00A33C71">
      <w:pPr>
        <w:pStyle w:val="S"/>
        <w:tabs>
          <w:tab w:val="left" w:pos="851"/>
        </w:tabs>
        <w:spacing w:line="240" w:lineRule="auto"/>
        <w:rPr>
          <w:rFonts w:eastAsia="Calibri"/>
          <w:sz w:val="16"/>
          <w:szCs w:val="16"/>
          <w:lang w:eastAsia="en-US"/>
        </w:rPr>
      </w:pPr>
      <w:r w:rsidRPr="00165550">
        <w:rPr>
          <w:rFonts w:eastAsia="Calibri"/>
          <w:sz w:val="16"/>
          <w:szCs w:val="16"/>
          <w:lang w:eastAsia="en-US"/>
        </w:rPr>
        <w:t>2. Сведения о градостроительных регламентах и о территориальных зонах после утверждения настоящих Правил подлежат внесению в Единый государственный реестр недвижимости.</w:t>
      </w:r>
    </w:p>
    <w:p w:rsidR="00AF0843" w:rsidRPr="00165550" w:rsidRDefault="00AF0843" w:rsidP="00A33C71">
      <w:pPr>
        <w:pStyle w:val="S"/>
        <w:tabs>
          <w:tab w:val="left" w:pos="851"/>
        </w:tabs>
        <w:spacing w:line="240" w:lineRule="auto"/>
        <w:rPr>
          <w:sz w:val="16"/>
          <w:szCs w:val="16"/>
        </w:rPr>
      </w:pPr>
      <w:bookmarkStart w:id="237" w:name="_Toc515185955"/>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38" w:name="_Toc516942811"/>
      <w:bookmarkStart w:id="239" w:name="_Toc35422256"/>
      <w:r w:rsidRPr="00165550">
        <w:rPr>
          <w:rFonts w:ascii="Times New Roman" w:hAnsi="Times New Roman" w:cs="Times New Roman"/>
          <w:color w:val="auto"/>
          <w:sz w:val="16"/>
          <w:szCs w:val="16"/>
        </w:rPr>
        <w:t>Статья 30. Открытость и доступность информации о землепользовании и застройке</w:t>
      </w:r>
      <w:bookmarkEnd w:id="237"/>
      <w:bookmarkEnd w:id="238"/>
      <w:bookmarkEnd w:id="239"/>
    </w:p>
    <w:p w:rsidR="00AF0843" w:rsidRPr="00165550" w:rsidRDefault="00AF0843" w:rsidP="00A33C71">
      <w:pPr>
        <w:pStyle w:val="S"/>
        <w:tabs>
          <w:tab w:val="left" w:pos="851"/>
          <w:tab w:val="left" w:pos="1134"/>
        </w:tabs>
        <w:spacing w:line="240" w:lineRule="auto"/>
        <w:rPr>
          <w:sz w:val="16"/>
          <w:szCs w:val="16"/>
        </w:rPr>
      </w:pPr>
      <w:r w:rsidRPr="00165550">
        <w:rPr>
          <w:sz w:val="16"/>
          <w:szCs w:val="16"/>
        </w:rPr>
        <w:t xml:space="preserve">1.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МО «Пустозерский сельсовет» НАО. </w:t>
      </w:r>
    </w:p>
    <w:p w:rsidR="00AF0843" w:rsidRPr="00A33C71" w:rsidRDefault="00AF0843" w:rsidP="00A33C71">
      <w:pPr>
        <w:pStyle w:val="S"/>
        <w:tabs>
          <w:tab w:val="left" w:pos="851"/>
          <w:tab w:val="left" w:pos="1134"/>
        </w:tabs>
        <w:spacing w:line="240" w:lineRule="auto"/>
        <w:rPr>
          <w:sz w:val="16"/>
          <w:szCs w:val="16"/>
        </w:rPr>
      </w:pPr>
      <w:r w:rsidRPr="00165550">
        <w:rPr>
          <w:sz w:val="16"/>
          <w:szCs w:val="16"/>
        </w:rPr>
        <w:t>2. Настоящие Правила землепользования и застройки, включая все входящие в их состав картографические документы, являются открытыми для всех органов государственной власти, органов местного самоуправления, физических и</w:t>
      </w:r>
      <w:r w:rsidRPr="00A33C71">
        <w:rPr>
          <w:sz w:val="16"/>
          <w:szCs w:val="16"/>
        </w:rPr>
        <w:t xml:space="preserve"> юридических лиц. </w:t>
      </w:r>
    </w:p>
    <w:p w:rsidR="00AF0843" w:rsidRPr="00A33C71" w:rsidRDefault="00AF0843" w:rsidP="00A33C71">
      <w:pPr>
        <w:pStyle w:val="S"/>
        <w:tabs>
          <w:tab w:val="left" w:pos="851"/>
        </w:tabs>
        <w:spacing w:line="240" w:lineRule="auto"/>
        <w:rPr>
          <w:sz w:val="16"/>
          <w:szCs w:val="16"/>
        </w:rPr>
      </w:pPr>
      <w:bookmarkStart w:id="240" w:name="_Toc465146585"/>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41" w:name="_Toc474699200"/>
      <w:bookmarkStart w:id="242" w:name="_Toc468492471"/>
      <w:bookmarkStart w:id="243" w:name="_Toc468321040"/>
      <w:bookmarkStart w:id="244" w:name="_Toc516942812"/>
      <w:bookmarkStart w:id="245" w:name="_Toc35422257"/>
      <w:r w:rsidRPr="00165550">
        <w:rPr>
          <w:rFonts w:ascii="Times New Roman" w:hAnsi="Times New Roman" w:cs="Times New Roman"/>
          <w:color w:val="auto"/>
          <w:sz w:val="16"/>
          <w:szCs w:val="16"/>
        </w:rPr>
        <w:t>Статья 31. Действие настоящих Правил по отношению к градостроительной документации</w:t>
      </w:r>
      <w:bookmarkEnd w:id="240"/>
      <w:bookmarkEnd w:id="241"/>
      <w:bookmarkEnd w:id="242"/>
      <w:bookmarkEnd w:id="243"/>
      <w:bookmarkEnd w:id="244"/>
      <w:bookmarkEnd w:id="245"/>
    </w:p>
    <w:p w:rsidR="00AF0843" w:rsidRPr="00165550" w:rsidRDefault="00AF0843" w:rsidP="00A33C71">
      <w:pPr>
        <w:pStyle w:val="S"/>
        <w:tabs>
          <w:tab w:val="left" w:pos="851"/>
        </w:tabs>
        <w:spacing w:line="240" w:lineRule="auto"/>
        <w:rPr>
          <w:rFonts w:eastAsia="Calibri"/>
          <w:sz w:val="16"/>
          <w:szCs w:val="16"/>
          <w:lang w:eastAsia="en-US"/>
        </w:rPr>
      </w:pPr>
      <w:r w:rsidRPr="00165550">
        <w:rPr>
          <w:rFonts w:eastAsia="Calibri"/>
          <w:sz w:val="16"/>
          <w:szCs w:val="16"/>
          <w:lang w:eastAsia="en-US"/>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AF0843" w:rsidRPr="00165550" w:rsidRDefault="00AF0843" w:rsidP="00A33C71">
      <w:pPr>
        <w:pStyle w:val="S"/>
        <w:tabs>
          <w:tab w:val="left" w:pos="851"/>
        </w:tabs>
        <w:spacing w:line="240" w:lineRule="auto"/>
        <w:rPr>
          <w:rFonts w:eastAsia="Calibri"/>
          <w:sz w:val="16"/>
          <w:szCs w:val="16"/>
          <w:lang w:eastAsia="en-US"/>
        </w:rPr>
      </w:pPr>
      <w:r w:rsidRPr="00165550">
        <w:rPr>
          <w:rFonts w:eastAsia="Calibri"/>
          <w:sz w:val="16"/>
          <w:szCs w:val="16"/>
          <w:lang w:eastAsia="en-US"/>
        </w:rPr>
        <w:t>2. Глава муниципального образования после введения в действие настоящих Правил может принимать решения о разработке документации по планировке территории.</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46" w:name="_Toc474699201"/>
      <w:bookmarkStart w:id="247" w:name="_Toc468492472"/>
      <w:bookmarkStart w:id="248" w:name="_Toc468321041"/>
      <w:bookmarkStart w:id="249" w:name="_Toc516942813"/>
      <w:bookmarkStart w:id="250" w:name="_Toc35422258"/>
      <w:r w:rsidRPr="00165550">
        <w:rPr>
          <w:rFonts w:ascii="Times New Roman" w:hAnsi="Times New Roman" w:cs="Times New Roman"/>
          <w:color w:val="auto"/>
          <w:sz w:val="16"/>
          <w:szCs w:val="16"/>
        </w:rPr>
        <w:t>Статья 32. Действие настоящих Правил по отношению к ранее возникшим отношениям</w:t>
      </w:r>
      <w:bookmarkEnd w:id="246"/>
      <w:bookmarkEnd w:id="247"/>
      <w:bookmarkEnd w:id="248"/>
      <w:bookmarkEnd w:id="249"/>
      <w:bookmarkEnd w:id="250"/>
    </w:p>
    <w:p w:rsidR="00AF0843" w:rsidRPr="00165550" w:rsidRDefault="00AF0843" w:rsidP="00A33C71">
      <w:pPr>
        <w:pStyle w:val="S"/>
        <w:tabs>
          <w:tab w:val="left" w:pos="851"/>
        </w:tabs>
        <w:spacing w:line="240" w:lineRule="auto"/>
        <w:rPr>
          <w:sz w:val="16"/>
          <w:szCs w:val="16"/>
        </w:rPr>
      </w:pPr>
      <w:r w:rsidRPr="00165550">
        <w:rPr>
          <w:sz w:val="16"/>
          <w:szCs w:val="16"/>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AF0843" w:rsidRPr="00165550" w:rsidRDefault="00AF0843" w:rsidP="00A33C71">
      <w:pPr>
        <w:pStyle w:val="S"/>
        <w:tabs>
          <w:tab w:val="left" w:pos="851"/>
        </w:tabs>
        <w:spacing w:line="240" w:lineRule="auto"/>
        <w:rPr>
          <w:sz w:val="16"/>
          <w:szCs w:val="16"/>
        </w:rPr>
      </w:pPr>
      <w:r w:rsidRPr="00165550">
        <w:rPr>
          <w:sz w:val="16"/>
          <w:szCs w:val="16"/>
        </w:rPr>
        <w:t>2.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AF0843" w:rsidRPr="00165550" w:rsidRDefault="00AF0843" w:rsidP="00A33C71">
      <w:pPr>
        <w:pStyle w:val="S"/>
        <w:tabs>
          <w:tab w:val="left" w:pos="851"/>
        </w:tabs>
        <w:spacing w:line="240" w:lineRule="auto"/>
        <w:rPr>
          <w:sz w:val="16"/>
          <w:szCs w:val="16"/>
        </w:rPr>
      </w:pPr>
      <w:r w:rsidRPr="00165550">
        <w:rPr>
          <w:sz w:val="16"/>
          <w:szCs w:val="16"/>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AF0843" w:rsidRPr="00165550" w:rsidRDefault="00AF0843" w:rsidP="00A33C71">
      <w:pPr>
        <w:pStyle w:val="S"/>
        <w:tabs>
          <w:tab w:val="left" w:pos="851"/>
        </w:tabs>
        <w:spacing w:line="240" w:lineRule="auto"/>
        <w:rPr>
          <w:sz w:val="16"/>
          <w:szCs w:val="16"/>
        </w:rPr>
      </w:pPr>
      <w:r w:rsidRPr="00165550">
        <w:rPr>
          <w:sz w:val="16"/>
          <w:szCs w:val="16"/>
        </w:rPr>
        <w:t>4. 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AF0843" w:rsidRPr="00165550" w:rsidRDefault="00AF0843" w:rsidP="00A33C71">
      <w:pPr>
        <w:pStyle w:val="S"/>
        <w:tabs>
          <w:tab w:val="left" w:pos="851"/>
        </w:tabs>
        <w:spacing w:line="240" w:lineRule="auto"/>
        <w:rPr>
          <w:sz w:val="16"/>
          <w:szCs w:val="16"/>
        </w:rPr>
      </w:pPr>
      <w:r w:rsidRPr="00165550">
        <w:rPr>
          <w:sz w:val="16"/>
          <w:szCs w:val="16"/>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AF0843" w:rsidRPr="00165550" w:rsidRDefault="00AF0843" w:rsidP="00A33C71">
      <w:pPr>
        <w:pStyle w:val="S"/>
        <w:tabs>
          <w:tab w:val="left" w:pos="851"/>
        </w:tabs>
        <w:spacing w:line="240" w:lineRule="auto"/>
        <w:rPr>
          <w:sz w:val="16"/>
          <w:szCs w:val="16"/>
        </w:rPr>
      </w:pPr>
      <w:r w:rsidRPr="00165550">
        <w:rPr>
          <w:sz w:val="16"/>
          <w:szCs w:val="16"/>
        </w:rPr>
        <w:t>5.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AF0843" w:rsidRPr="00165550" w:rsidRDefault="00AF0843" w:rsidP="00A33C71">
      <w:pPr>
        <w:pStyle w:val="S"/>
        <w:tabs>
          <w:tab w:val="left" w:pos="851"/>
        </w:tabs>
        <w:spacing w:line="240" w:lineRule="auto"/>
        <w:rPr>
          <w:sz w:val="16"/>
          <w:szCs w:val="16"/>
        </w:rPr>
      </w:pPr>
      <w:bookmarkStart w:id="251" w:name="_Toc515185988"/>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52" w:name="_Toc516942814"/>
      <w:bookmarkStart w:id="253" w:name="_Toc35422259"/>
      <w:r w:rsidRPr="00165550">
        <w:rPr>
          <w:rFonts w:ascii="Times New Roman" w:hAnsi="Times New Roman" w:cs="Times New Roman"/>
          <w:color w:val="auto"/>
          <w:sz w:val="16"/>
          <w:szCs w:val="16"/>
        </w:rPr>
        <w:t>Статья 33. Ответственность за нарушение законодательства о градостроительной деятельности</w:t>
      </w:r>
      <w:bookmarkEnd w:id="251"/>
      <w:bookmarkEnd w:id="252"/>
      <w:bookmarkEnd w:id="253"/>
    </w:p>
    <w:p w:rsidR="00AF0843" w:rsidRPr="00165550" w:rsidRDefault="00AF0843" w:rsidP="00A33C71">
      <w:pPr>
        <w:shd w:val="clear" w:color="auto" w:fill="FFFFFF"/>
        <w:tabs>
          <w:tab w:val="left" w:pos="851"/>
          <w:tab w:val="left" w:pos="8334"/>
        </w:tabs>
        <w:spacing w:after="0" w:line="240" w:lineRule="auto"/>
        <w:ind w:firstLine="567"/>
        <w:jc w:val="both"/>
        <w:rPr>
          <w:rFonts w:ascii="Times New Roman" w:hAnsi="Times New Roman" w:cs="Times New Roman"/>
          <w:sz w:val="16"/>
          <w:szCs w:val="16"/>
        </w:rPr>
      </w:pPr>
      <w:r w:rsidRPr="00165550">
        <w:rPr>
          <w:rFonts w:ascii="Times New Roman" w:hAnsi="Times New Roman" w:cs="Times New Roman"/>
          <w:sz w:val="16"/>
          <w:szCs w:val="16"/>
        </w:rPr>
        <w:t xml:space="preserve">Лица, виновные в нарушении законодательства о градостроительной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 и Ненецкого автономного округа. </w:t>
      </w:r>
    </w:p>
    <w:p w:rsidR="00AF0843" w:rsidRPr="00165550" w:rsidRDefault="00AF0843" w:rsidP="00A33C71">
      <w:pPr>
        <w:pStyle w:val="S"/>
        <w:tabs>
          <w:tab w:val="left" w:pos="851"/>
        </w:tabs>
        <w:spacing w:line="240" w:lineRule="auto"/>
        <w:rPr>
          <w:sz w:val="16"/>
          <w:szCs w:val="16"/>
        </w:rPr>
      </w:pPr>
    </w:p>
    <w:p w:rsidR="00AF0843" w:rsidRPr="00165550" w:rsidRDefault="00AF0843" w:rsidP="00A33C71">
      <w:pPr>
        <w:pStyle w:val="4"/>
        <w:tabs>
          <w:tab w:val="left" w:pos="851"/>
        </w:tabs>
        <w:spacing w:before="0" w:line="240" w:lineRule="auto"/>
        <w:jc w:val="both"/>
        <w:rPr>
          <w:rFonts w:ascii="Times New Roman" w:hAnsi="Times New Roman" w:cs="Times New Roman"/>
          <w:color w:val="auto"/>
          <w:sz w:val="16"/>
          <w:szCs w:val="16"/>
        </w:rPr>
      </w:pPr>
      <w:bookmarkStart w:id="254" w:name="_Toc35422260"/>
      <w:r w:rsidRPr="00165550">
        <w:rPr>
          <w:rFonts w:ascii="Times New Roman" w:hAnsi="Times New Roman" w:cs="Times New Roman"/>
          <w:color w:val="auto"/>
          <w:sz w:val="16"/>
          <w:szCs w:val="16"/>
        </w:rPr>
        <w:t>Статья 34. Сведения о границах территориальных зон</w:t>
      </w:r>
      <w:bookmarkEnd w:id="254"/>
    </w:p>
    <w:p w:rsidR="00AF0843" w:rsidRPr="00165550" w:rsidRDefault="00AF0843" w:rsidP="00A33C71">
      <w:pPr>
        <w:tabs>
          <w:tab w:val="left" w:pos="851"/>
        </w:tabs>
        <w:spacing w:after="0" w:line="240" w:lineRule="auto"/>
        <w:ind w:firstLine="567"/>
        <w:jc w:val="both"/>
        <w:rPr>
          <w:rFonts w:ascii="Times New Roman" w:hAnsi="Times New Roman" w:cs="Times New Roman"/>
          <w:sz w:val="16"/>
          <w:szCs w:val="16"/>
        </w:rPr>
      </w:pPr>
      <w:proofErr w:type="gramStart"/>
      <w:r w:rsidRPr="00165550">
        <w:rPr>
          <w:rFonts w:ascii="Times New Roman" w:hAnsi="Times New Roman" w:cs="Times New Roman"/>
          <w:sz w:val="16"/>
          <w:szCs w:val="16"/>
        </w:rPr>
        <w:t>Подготовка документов, содержащих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выполняется в соответствии с требованиями приказа Министерства экономического развития Российской Федерации от 23 ноября 2019 года № 650 «Об установлении формы графического описания местоположения границ населенных пунктов, территориальных</w:t>
      </w:r>
      <w:proofErr w:type="gramEnd"/>
      <w:r w:rsidRPr="00165550">
        <w:rPr>
          <w:rFonts w:ascii="Times New Roman" w:hAnsi="Times New Roman" w:cs="Times New Roman"/>
          <w:sz w:val="16"/>
          <w:szCs w:val="16"/>
        </w:rPr>
        <w:t xml:space="preserve"> </w:t>
      </w:r>
      <w:proofErr w:type="gramStart"/>
      <w:r w:rsidRPr="00165550">
        <w:rPr>
          <w:rFonts w:ascii="Times New Roman" w:hAnsi="Times New Roman" w:cs="Times New Roman"/>
          <w:sz w:val="16"/>
          <w:szCs w:val="16"/>
        </w:rPr>
        <w:t>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w:t>
      </w:r>
      <w:proofErr w:type="gramEnd"/>
      <w:r w:rsidRPr="00165550">
        <w:rPr>
          <w:rFonts w:ascii="Times New Roman" w:hAnsi="Times New Roman" w:cs="Times New Roman"/>
          <w:sz w:val="16"/>
          <w:szCs w:val="16"/>
        </w:rPr>
        <w:t xml:space="preserve"> условиями использования территории, и о признании утратившими силу </w:t>
      </w:r>
      <w:hyperlink r:id="rId14" w:history="1">
        <w:r w:rsidRPr="00165550">
          <w:rPr>
            <w:rStyle w:val="a9"/>
            <w:rFonts w:ascii="Times New Roman" w:hAnsi="Times New Roman" w:cs="Times New Roman"/>
            <w:color w:val="auto"/>
            <w:sz w:val="16"/>
            <w:szCs w:val="16"/>
          </w:rPr>
          <w:t>приказов Минэкономразвития России от 23 марта 2016 г. № 163</w:t>
        </w:r>
      </w:hyperlink>
      <w:r w:rsidRPr="00165550">
        <w:rPr>
          <w:rFonts w:ascii="Times New Roman" w:hAnsi="Times New Roman" w:cs="Times New Roman"/>
          <w:sz w:val="16"/>
          <w:szCs w:val="16"/>
        </w:rPr>
        <w:t> и </w:t>
      </w:r>
      <w:hyperlink r:id="rId15" w:history="1">
        <w:r w:rsidRPr="00165550">
          <w:rPr>
            <w:rStyle w:val="a9"/>
            <w:rFonts w:ascii="Times New Roman" w:hAnsi="Times New Roman" w:cs="Times New Roman"/>
            <w:color w:val="auto"/>
            <w:sz w:val="16"/>
            <w:szCs w:val="16"/>
          </w:rPr>
          <w:t>от 4 мая 2018 г. № 236</w:t>
        </w:r>
      </w:hyperlink>
      <w:r w:rsidRPr="00165550">
        <w:rPr>
          <w:rFonts w:ascii="Times New Roman" w:hAnsi="Times New Roman" w:cs="Times New Roman"/>
          <w:sz w:val="16"/>
          <w:szCs w:val="16"/>
        </w:rPr>
        <w:t>.</w:t>
      </w:r>
    </w:p>
    <w:p w:rsidR="00AF0843" w:rsidRPr="00165550" w:rsidRDefault="00AF0843" w:rsidP="00A33C71">
      <w:pPr>
        <w:shd w:val="clear" w:color="auto" w:fill="FFFFFF"/>
        <w:tabs>
          <w:tab w:val="left" w:pos="851"/>
          <w:tab w:val="left" w:pos="8334"/>
        </w:tabs>
        <w:spacing w:after="0" w:line="240" w:lineRule="auto"/>
        <w:ind w:firstLine="709"/>
        <w:jc w:val="both"/>
        <w:rPr>
          <w:rFonts w:ascii="Times New Roman" w:hAnsi="Times New Roman" w:cs="Times New Roman"/>
          <w:sz w:val="16"/>
          <w:szCs w:val="16"/>
        </w:rPr>
      </w:pPr>
    </w:p>
    <w:p w:rsidR="00AF0843" w:rsidRPr="00165550" w:rsidRDefault="00AF0843" w:rsidP="00A33C71">
      <w:pPr>
        <w:spacing w:after="0" w:line="240" w:lineRule="auto"/>
        <w:jc w:val="both"/>
        <w:rPr>
          <w:rFonts w:ascii="Times New Roman" w:hAnsi="Times New Roman" w:cs="Times New Roman"/>
          <w:sz w:val="16"/>
          <w:szCs w:val="16"/>
        </w:rPr>
      </w:pPr>
    </w:p>
    <w:p w:rsidR="00AF0843" w:rsidRPr="00A33C71" w:rsidRDefault="00165550" w:rsidP="00165550">
      <w:pPr>
        <w:pStyle w:val="1"/>
        <w:pageBreakBefore/>
        <w:jc w:val="left"/>
        <w:rPr>
          <w:caps/>
          <w:sz w:val="16"/>
          <w:szCs w:val="16"/>
        </w:rPr>
      </w:pPr>
      <w:bookmarkStart w:id="255" w:name="_Toc35422261"/>
      <w:bookmarkEnd w:id="3"/>
      <w:r>
        <w:rPr>
          <w:caps/>
          <w:sz w:val="16"/>
          <w:szCs w:val="16"/>
        </w:rPr>
        <w:lastRenderedPageBreak/>
        <w:t xml:space="preserve">                                                   </w:t>
      </w:r>
      <w:r w:rsidR="00AF0843" w:rsidRPr="00A33C71">
        <w:rPr>
          <w:caps/>
          <w:sz w:val="16"/>
          <w:szCs w:val="16"/>
        </w:rPr>
        <w:t>Раздел II. Карта градостроительного зонирования</w:t>
      </w:r>
      <w:bookmarkEnd w:id="255"/>
    </w:p>
    <w:p w:rsidR="00AF0843" w:rsidRPr="00A33C71" w:rsidRDefault="00AF0843" w:rsidP="00A33C71">
      <w:pPr>
        <w:pStyle w:val="S"/>
        <w:tabs>
          <w:tab w:val="left" w:pos="1134"/>
        </w:tabs>
        <w:spacing w:line="240" w:lineRule="auto"/>
        <w:rPr>
          <w:sz w:val="16"/>
          <w:szCs w:val="16"/>
        </w:rPr>
      </w:pPr>
    </w:p>
    <w:p w:rsidR="00AF0843" w:rsidRPr="00A33C71" w:rsidRDefault="00AF0843" w:rsidP="00A33C71">
      <w:pPr>
        <w:pStyle w:val="3"/>
        <w:spacing w:before="0" w:line="240" w:lineRule="auto"/>
        <w:ind w:firstLine="709"/>
        <w:jc w:val="both"/>
        <w:rPr>
          <w:rFonts w:ascii="Times New Roman" w:hAnsi="Times New Roman" w:cs="Times New Roman"/>
          <w:color w:val="auto"/>
          <w:sz w:val="16"/>
          <w:szCs w:val="16"/>
        </w:rPr>
      </w:pPr>
      <w:bookmarkStart w:id="256" w:name="_Toc35422262"/>
      <w:r w:rsidRPr="00A33C71">
        <w:rPr>
          <w:rFonts w:ascii="Times New Roman" w:hAnsi="Times New Roman" w:cs="Times New Roman"/>
          <w:color w:val="auto"/>
          <w:sz w:val="16"/>
          <w:szCs w:val="16"/>
        </w:rPr>
        <w:t>Статья 35. Перечень территориальных зон, выделенных на карте градостроительного зонирования</w:t>
      </w:r>
      <w:bookmarkEnd w:id="256"/>
    </w:p>
    <w:p w:rsidR="00AF0843" w:rsidRPr="00A33C71" w:rsidRDefault="00AF0843" w:rsidP="00A33C71">
      <w:pPr>
        <w:pStyle w:val="ConsPlusNormal"/>
        <w:tabs>
          <w:tab w:val="left" w:pos="1134"/>
        </w:tabs>
        <w:ind w:firstLine="540"/>
        <w:jc w:val="both"/>
        <w:rPr>
          <w:rFonts w:ascii="Times New Roman" w:hAnsi="Times New Roman" w:cs="Times New Roman"/>
          <w:sz w:val="16"/>
          <w:szCs w:val="16"/>
        </w:rPr>
      </w:pPr>
      <w:r w:rsidRPr="00A33C71">
        <w:rPr>
          <w:rFonts w:ascii="Times New Roman" w:hAnsi="Times New Roman" w:cs="Times New Roman"/>
          <w:sz w:val="16"/>
          <w:szCs w:val="16"/>
        </w:rPr>
        <w:t>1. На карте градостроительного зонирования территории муниципального образования «Пустозерский сельсовет» Ненецкого автономного округа выделены следующие виды территориальных зон:</w:t>
      </w:r>
    </w:p>
    <w:tbl>
      <w:tblPr>
        <w:tblW w:w="949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43"/>
        <w:gridCol w:w="7652"/>
      </w:tblGrid>
      <w:tr w:rsidR="00AF0843" w:rsidRPr="00A33C71" w:rsidTr="00AF0843">
        <w:trPr>
          <w:tblHeader/>
        </w:trPr>
        <w:tc>
          <w:tcPr>
            <w:tcW w:w="184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pStyle w:val="ConsPlusNormal"/>
              <w:tabs>
                <w:tab w:val="left" w:pos="1134"/>
              </w:tabs>
              <w:jc w:val="both"/>
              <w:rPr>
                <w:rFonts w:ascii="Times New Roman" w:hAnsi="Times New Roman" w:cs="Times New Roman"/>
                <w:b/>
                <w:sz w:val="16"/>
                <w:szCs w:val="16"/>
                <w:lang w:eastAsia="en-US"/>
              </w:rPr>
            </w:pPr>
            <w:r w:rsidRPr="00A33C71">
              <w:rPr>
                <w:rFonts w:ascii="Times New Roman" w:hAnsi="Times New Roman" w:cs="Times New Roman"/>
                <w:b/>
                <w:sz w:val="16"/>
                <w:szCs w:val="16"/>
                <w:lang w:eastAsia="en-US"/>
              </w:rPr>
              <w:t xml:space="preserve">Кодовые обозначения </w:t>
            </w:r>
            <w:proofErr w:type="spellStart"/>
            <w:r w:rsidRPr="00A33C71">
              <w:rPr>
                <w:rFonts w:ascii="Times New Roman" w:hAnsi="Times New Roman" w:cs="Times New Roman"/>
                <w:b/>
                <w:sz w:val="16"/>
                <w:szCs w:val="16"/>
                <w:lang w:eastAsia="en-US"/>
              </w:rPr>
              <w:t>территориаль</w:t>
            </w:r>
            <w:proofErr w:type="spellEnd"/>
            <w:r w:rsidRPr="00A33C71">
              <w:rPr>
                <w:rFonts w:ascii="Times New Roman" w:hAnsi="Times New Roman" w:cs="Times New Roman"/>
                <w:b/>
                <w:sz w:val="16"/>
                <w:szCs w:val="16"/>
                <w:lang w:eastAsia="en-US"/>
              </w:rPr>
              <w:t>-</w:t>
            </w:r>
          </w:p>
          <w:p w:rsidR="00AF0843" w:rsidRPr="00A33C71" w:rsidRDefault="00AF0843" w:rsidP="00A33C71">
            <w:pPr>
              <w:pStyle w:val="ConsPlusNormal"/>
              <w:tabs>
                <w:tab w:val="left" w:pos="1134"/>
              </w:tabs>
              <w:jc w:val="both"/>
              <w:rPr>
                <w:rFonts w:ascii="Times New Roman" w:hAnsi="Times New Roman" w:cs="Times New Roman"/>
                <w:b/>
                <w:sz w:val="16"/>
                <w:szCs w:val="16"/>
                <w:lang w:eastAsia="en-US"/>
              </w:rPr>
            </w:pPr>
            <w:proofErr w:type="spellStart"/>
            <w:r w:rsidRPr="00A33C71">
              <w:rPr>
                <w:rFonts w:ascii="Times New Roman" w:hAnsi="Times New Roman" w:cs="Times New Roman"/>
                <w:b/>
                <w:sz w:val="16"/>
                <w:szCs w:val="16"/>
                <w:lang w:eastAsia="en-US"/>
              </w:rPr>
              <w:t>ных</w:t>
            </w:r>
            <w:proofErr w:type="spellEnd"/>
            <w:r w:rsidRPr="00A33C71">
              <w:rPr>
                <w:rFonts w:ascii="Times New Roman" w:hAnsi="Times New Roman" w:cs="Times New Roman"/>
                <w:b/>
                <w:sz w:val="16"/>
                <w:szCs w:val="16"/>
                <w:lang w:eastAsia="en-US"/>
              </w:rPr>
              <w:t xml:space="preserve"> зон</w:t>
            </w:r>
          </w:p>
        </w:tc>
        <w:tc>
          <w:tcPr>
            <w:tcW w:w="765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pStyle w:val="ConsPlusNormal"/>
              <w:tabs>
                <w:tab w:val="left" w:pos="1134"/>
              </w:tabs>
              <w:ind w:firstLine="540"/>
              <w:jc w:val="both"/>
              <w:rPr>
                <w:rFonts w:ascii="Times New Roman" w:hAnsi="Times New Roman" w:cs="Times New Roman"/>
                <w:b/>
                <w:sz w:val="16"/>
                <w:szCs w:val="16"/>
                <w:lang w:eastAsia="en-US"/>
              </w:rPr>
            </w:pPr>
            <w:r w:rsidRPr="00A33C71">
              <w:rPr>
                <w:rFonts w:ascii="Times New Roman" w:hAnsi="Times New Roman" w:cs="Times New Roman"/>
                <w:b/>
                <w:sz w:val="16"/>
                <w:szCs w:val="16"/>
                <w:lang w:eastAsia="en-US"/>
              </w:rPr>
              <w:t>Наименование территориальных зон</w:t>
            </w:r>
          </w:p>
        </w:tc>
      </w:tr>
      <w:tr w:rsidR="00AF0843" w:rsidRPr="00A33C71" w:rsidTr="00AF0843">
        <w:tc>
          <w:tcPr>
            <w:tcW w:w="9495" w:type="dxa"/>
            <w:gridSpan w:val="2"/>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contextualSpacing/>
              <w:jc w:val="both"/>
              <w:rPr>
                <w:rFonts w:ascii="Times New Roman" w:hAnsi="Times New Roman" w:cs="Times New Roman"/>
                <w:b/>
                <w:sz w:val="16"/>
                <w:szCs w:val="16"/>
                <w:lang w:eastAsia="en-US"/>
              </w:rPr>
            </w:pPr>
            <w:hyperlink r:id="rId16" w:anchor="P1062" w:history="1">
              <w:r w:rsidR="00AF0843" w:rsidRPr="00A33C71">
                <w:rPr>
                  <w:rStyle w:val="a9"/>
                  <w:rFonts w:ascii="Times New Roman" w:hAnsi="Times New Roman" w:cs="Times New Roman"/>
                  <w:b/>
                  <w:color w:val="auto"/>
                  <w:sz w:val="16"/>
                  <w:szCs w:val="16"/>
                  <w:lang w:eastAsia="en-US"/>
                </w:rPr>
                <w:t>ЖИЛЫЕ ЗОНЫ</w:t>
              </w:r>
            </w:hyperlink>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17" w:anchor="P1258" w:history="1">
              <w:r w:rsidR="00AF0843" w:rsidRPr="00A33C71">
                <w:rPr>
                  <w:rStyle w:val="a9"/>
                  <w:rFonts w:ascii="Times New Roman" w:hAnsi="Times New Roman" w:cs="Times New Roman"/>
                  <w:b/>
                  <w:color w:val="auto"/>
                  <w:sz w:val="16"/>
                  <w:szCs w:val="16"/>
                  <w:lang w:eastAsia="en-US"/>
                </w:rPr>
                <w:t>ЖИ</w:t>
              </w:r>
            </w:hyperlink>
          </w:p>
        </w:tc>
        <w:tc>
          <w:tcPr>
            <w:tcW w:w="7652" w:type="dxa"/>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застройки индивидуальными жилыми домами  и малоэтажными жилыми домами блокированной застройки</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Цели выделения:</w:t>
            </w:r>
          </w:p>
          <w:p w:rsidR="00AF0843" w:rsidRPr="00A33C71" w:rsidRDefault="00AF0843" w:rsidP="006E28AD">
            <w:pPr>
              <w:pStyle w:val="ConsPlusNormal"/>
              <w:numPr>
                <w:ilvl w:val="0"/>
                <w:numId w:val="10"/>
              </w:numPr>
              <w:tabs>
                <w:tab w:val="left" w:pos="698"/>
                <w:tab w:val="left" w:pos="1134"/>
              </w:tabs>
              <w:adjustRightInd w:val="0"/>
              <w:ind w:left="0" w:firstLine="360"/>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развития на существующих и вновь осваиваемых территориях зон комфортной индивидуальной жилой застройки и малоэтажной жилой застройки блокированного типа без содержания скота;</w:t>
            </w:r>
          </w:p>
          <w:p w:rsidR="00AF0843" w:rsidRPr="00A33C71" w:rsidRDefault="00AF0843" w:rsidP="006E28AD">
            <w:pPr>
              <w:pStyle w:val="ConsPlusNormal"/>
              <w:numPr>
                <w:ilvl w:val="0"/>
                <w:numId w:val="10"/>
              </w:numPr>
              <w:tabs>
                <w:tab w:val="left" w:pos="698"/>
                <w:tab w:val="left" w:pos="1134"/>
              </w:tabs>
              <w:adjustRightInd w:val="0"/>
              <w:ind w:left="0" w:firstLine="360"/>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развития объектов социального и культурно-бытового обслуживания, обеспечивающих потребности населения и не оказывающих негативного воздействия на окружающую среду.</w:t>
            </w:r>
          </w:p>
        </w:tc>
      </w:tr>
      <w:tr w:rsidR="00AF0843" w:rsidRPr="00A33C71" w:rsidTr="00AF0843">
        <w:tc>
          <w:tcPr>
            <w:tcW w:w="9495" w:type="dxa"/>
            <w:gridSpan w:val="2"/>
            <w:tcBorders>
              <w:top w:val="single" w:sz="4" w:space="0" w:color="auto"/>
              <w:left w:val="single" w:sz="4" w:space="0" w:color="auto"/>
              <w:bottom w:val="single" w:sz="4" w:space="0" w:color="auto"/>
              <w:right w:val="single" w:sz="4" w:space="0" w:color="auto"/>
            </w:tcBorders>
          </w:tcPr>
          <w:p w:rsidR="00AF0843" w:rsidRPr="00A33C71" w:rsidRDefault="004817E5" w:rsidP="00A33C71">
            <w:pPr>
              <w:pStyle w:val="ConsPlusNormal"/>
              <w:tabs>
                <w:tab w:val="left" w:pos="1134"/>
              </w:tabs>
              <w:contextualSpacing/>
              <w:jc w:val="both"/>
              <w:rPr>
                <w:rFonts w:ascii="Times New Roman" w:hAnsi="Times New Roman" w:cs="Times New Roman"/>
                <w:sz w:val="16"/>
                <w:szCs w:val="16"/>
                <w:lang w:eastAsia="en-US"/>
              </w:rPr>
            </w:pPr>
            <w:hyperlink r:id="rId18" w:anchor="P734" w:history="1">
              <w:r w:rsidR="00AF0843" w:rsidRPr="00A33C71">
                <w:rPr>
                  <w:rStyle w:val="a9"/>
                  <w:rFonts w:ascii="Times New Roman" w:hAnsi="Times New Roman" w:cs="Times New Roman"/>
                  <w:b/>
                  <w:color w:val="auto"/>
                  <w:sz w:val="16"/>
                  <w:szCs w:val="16"/>
                  <w:lang w:eastAsia="en-US"/>
                </w:rPr>
                <w:t>ОБЩЕСТВЕННО-ДЕЛОВЫЕ</w:t>
              </w:r>
            </w:hyperlink>
            <w:r w:rsidR="00AF0843" w:rsidRPr="00A33C71">
              <w:rPr>
                <w:rFonts w:ascii="Times New Roman" w:hAnsi="Times New Roman" w:cs="Times New Roman"/>
                <w:b/>
                <w:sz w:val="16"/>
                <w:szCs w:val="16"/>
                <w:lang w:eastAsia="en-US"/>
              </w:rPr>
              <w:t xml:space="preserve"> И КОММЕРЧЕСКИЕ ЗОНЫ</w:t>
            </w:r>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19" w:anchor="P736" w:history="1">
              <w:r w:rsidR="00AF0843" w:rsidRPr="00A33C71">
                <w:rPr>
                  <w:rStyle w:val="a9"/>
                  <w:rFonts w:ascii="Times New Roman" w:hAnsi="Times New Roman" w:cs="Times New Roman"/>
                  <w:b/>
                  <w:color w:val="auto"/>
                  <w:sz w:val="16"/>
                  <w:szCs w:val="16"/>
                  <w:lang w:eastAsia="en-US"/>
                </w:rPr>
                <w:t>ОД</w:t>
              </w:r>
            </w:hyperlink>
          </w:p>
        </w:tc>
        <w:tc>
          <w:tcPr>
            <w:tcW w:w="7652" w:type="dxa"/>
            <w:tcBorders>
              <w:top w:val="single" w:sz="4" w:space="0" w:color="auto"/>
              <w:left w:val="single" w:sz="4" w:space="0" w:color="auto"/>
              <w:bottom w:val="single" w:sz="4" w:space="0" w:color="auto"/>
              <w:right w:val="single" w:sz="4" w:space="0" w:color="auto"/>
            </w:tcBorders>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делового, общественного и коммерческого назначения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использования и строительства недвижимости на территориях размещения центральных функций, где сочетаются административные, общественные и иные учреждения федерального, регионального и местного значения, коммерческие учреждения, административные здания, а также здания многофункционального назначения.</w:t>
            </w:r>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20" w:anchor="P802" w:history="1">
              <w:r w:rsidR="00AF0843" w:rsidRPr="00A33C71">
                <w:rPr>
                  <w:rStyle w:val="a9"/>
                  <w:rFonts w:ascii="Times New Roman" w:hAnsi="Times New Roman" w:cs="Times New Roman"/>
                  <w:b/>
                  <w:color w:val="auto"/>
                  <w:sz w:val="16"/>
                  <w:szCs w:val="16"/>
                  <w:lang w:eastAsia="en-US"/>
                </w:rPr>
                <w:t>ОС</w:t>
              </w:r>
            </w:hyperlink>
          </w:p>
        </w:tc>
        <w:tc>
          <w:tcPr>
            <w:tcW w:w="7652" w:type="dxa"/>
            <w:tcBorders>
              <w:top w:val="single" w:sz="4" w:space="0" w:color="auto"/>
              <w:left w:val="single" w:sz="4" w:space="0" w:color="auto"/>
              <w:bottom w:val="single" w:sz="4" w:space="0" w:color="auto"/>
              <w:right w:val="single" w:sz="4" w:space="0" w:color="auto"/>
            </w:tcBorders>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размещения объектов социального и коммунально-бытового назначения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размещения специализированной общественной застройки: объектов образования, здравоохранения, спорта, культуры, социального обслуживания.</w:t>
            </w:r>
          </w:p>
        </w:tc>
      </w:tr>
      <w:tr w:rsidR="00AF0843" w:rsidRPr="00A33C71" w:rsidTr="00AF0843">
        <w:tc>
          <w:tcPr>
            <w:tcW w:w="9495" w:type="dxa"/>
            <w:gridSpan w:val="2"/>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contextualSpacing/>
              <w:jc w:val="both"/>
              <w:rPr>
                <w:rFonts w:ascii="Times New Roman" w:hAnsi="Times New Roman" w:cs="Times New Roman"/>
                <w:b/>
                <w:sz w:val="16"/>
                <w:szCs w:val="16"/>
                <w:lang w:eastAsia="en-US"/>
              </w:rPr>
            </w:pPr>
            <w:hyperlink r:id="rId21" w:anchor="P1374" w:history="1">
              <w:r w:rsidR="00AF0843" w:rsidRPr="00A33C71">
                <w:rPr>
                  <w:rStyle w:val="a9"/>
                  <w:rFonts w:ascii="Times New Roman" w:hAnsi="Times New Roman" w:cs="Times New Roman"/>
                  <w:b/>
                  <w:color w:val="auto"/>
                  <w:sz w:val="16"/>
                  <w:szCs w:val="16"/>
                  <w:lang w:eastAsia="en-US"/>
                </w:rPr>
                <w:t>ПРОИЗВОДСТВЕННЫЕ И КОММУНАЛЬНЫЕ ЗОНЫ</w:t>
              </w:r>
            </w:hyperlink>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22" w:anchor="P1376" w:history="1">
              <w:r w:rsidR="00AF0843" w:rsidRPr="00A33C71">
                <w:rPr>
                  <w:rStyle w:val="a9"/>
                  <w:rFonts w:ascii="Times New Roman" w:hAnsi="Times New Roman" w:cs="Times New Roman"/>
                  <w:b/>
                  <w:color w:val="auto"/>
                  <w:sz w:val="16"/>
                  <w:szCs w:val="16"/>
                  <w:lang w:eastAsia="en-US"/>
                </w:rPr>
                <w:t>П</w:t>
              </w:r>
            </w:hyperlink>
            <w:hyperlink r:id="rId23" w:anchor="P1376" w:history="1">
              <w:proofErr w:type="gramStart"/>
              <w:r w:rsidR="00AF0843" w:rsidRPr="00A33C71">
                <w:rPr>
                  <w:rStyle w:val="a9"/>
                  <w:rFonts w:ascii="Times New Roman" w:hAnsi="Times New Roman" w:cs="Times New Roman"/>
                  <w:b/>
                  <w:color w:val="auto"/>
                  <w:sz w:val="16"/>
                  <w:szCs w:val="16"/>
                  <w:lang w:eastAsia="en-US"/>
                </w:rPr>
                <w:t>П</w:t>
              </w:r>
              <w:proofErr w:type="gramEnd"/>
            </w:hyperlink>
          </w:p>
        </w:tc>
        <w:tc>
          <w:tcPr>
            <w:tcW w:w="7652" w:type="dxa"/>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Производственная зона</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формирования промышленных и производственно-коммунальных предприятий, деятельность которых связана с различными уровнями шума, загрязнения, интенсивностью движения большегрузного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24" w:anchor="P1376" w:history="1">
              <w:proofErr w:type="gramStart"/>
              <w:r w:rsidR="00AF0843" w:rsidRPr="00A33C71">
                <w:rPr>
                  <w:rStyle w:val="a9"/>
                  <w:rFonts w:ascii="Times New Roman" w:hAnsi="Times New Roman" w:cs="Times New Roman"/>
                  <w:b/>
                  <w:color w:val="auto"/>
                  <w:sz w:val="16"/>
                  <w:szCs w:val="16"/>
                  <w:lang w:eastAsia="en-US"/>
                </w:rPr>
                <w:t>П</w:t>
              </w:r>
              <w:proofErr w:type="gramEnd"/>
            </w:hyperlink>
            <w:hyperlink r:id="rId25" w:anchor="P1573" w:history="1">
              <w:r w:rsidR="00AF0843" w:rsidRPr="00A33C71">
                <w:rPr>
                  <w:rStyle w:val="a9"/>
                  <w:rFonts w:ascii="Times New Roman" w:hAnsi="Times New Roman" w:cs="Times New Roman"/>
                  <w:b/>
                  <w:color w:val="auto"/>
                  <w:sz w:val="16"/>
                  <w:szCs w:val="16"/>
                  <w:lang w:eastAsia="en-US"/>
                </w:rPr>
                <w:t>К</w:t>
              </w:r>
            </w:hyperlink>
          </w:p>
        </w:tc>
        <w:tc>
          <w:tcPr>
            <w:tcW w:w="7652" w:type="dxa"/>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Коммунальная зона</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формирования комплексов коммунально-торговых предприятий, складских баз с низкими уровнями шума и загрязнения. Сочетание различных видов разрешенного использования в единой зоне возможно при соблюдении нормативных санитарных требований.</w:t>
            </w:r>
          </w:p>
        </w:tc>
      </w:tr>
      <w:tr w:rsidR="00AF0843" w:rsidRPr="00A33C71" w:rsidTr="00AF0843">
        <w:tc>
          <w:tcPr>
            <w:tcW w:w="9495" w:type="dxa"/>
            <w:gridSpan w:val="2"/>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contextualSpacing/>
              <w:jc w:val="both"/>
              <w:rPr>
                <w:rFonts w:ascii="Times New Roman" w:hAnsi="Times New Roman" w:cs="Times New Roman"/>
                <w:b/>
                <w:sz w:val="16"/>
                <w:szCs w:val="16"/>
                <w:lang w:eastAsia="en-US"/>
              </w:rPr>
            </w:pPr>
            <w:hyperlink r:id="rId26" w:anchor="P1617" w:history="1">
              <w:r w:rsidR="00AF0843" w:rsidRPr="00A33C71">
                <w:rPr>
                  <w:rStyle w:val="a9"/>
                  <w:rFonts w:ascii="Times New Roman" w:hAnsi="Times New Roman" w:cs="Times New Roman"/>
                  <w:b/>
                  <w:color w:val="auto"/>
                  <w:sz w:val="16"/>
                  <w:szCs w:val="16"/>
                  <w:lang w:eastAsia="en-US"/>
                </w:rPr>
                <w:t>ЗОНЫ ТРАНСПОРТНОЙ И ИНЖЕНРЕНОЙ ИНФРАСТРУКТУРЫ</w:t>
              </w:r>
            </w:hyperlink>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27" w:anchor="P1619" w:history="1">
              <w:r w:rsidR="00AF0843" w:rsidRPr="00A33C71">
                <w:rPr>
                  <w:rStyle w:val="a9"/>
                  <w:rFonts w:ascii="Times New Roman" w:hAnsi="Times New Roman" w:cs="Times New Roman"/>
                  <w:b/>
                  <w:color w:val="auto"/>
                  <w:sz w:val="16"/>
                  <w:szCs w:val="16"/>
                  <w:lang w:eastAsia="en-US"/>
                </w:rPr>
                <w:t>ТИ</w:t>
              </w:r>
            </w:hyperlink>
          </w:p>
        </w:tc>
        <w:tc>
          <w:tcPr>
            <w:tcW w:w="7652" w:type="dxa"/>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транспортной инфраструктуры</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размещения и функционирования сооружений и коммуникаций автомобильного, воздушного и водного транспорта.</w:t>
            </w:r>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28" w:anchor="P1646" w:history="1">
              <w:r w:rsidR="00AF0843" w:rsidRPr="00A33C71">
                <w:rPr>
                  <w:rStyle w:val="a9"/>
                  <w:rFonts w:ascii="Times New Roman" w:hAnsi="Times New Roman" w:cs="Times New Roman"/>
                  <w:b/>
                  <w:color w:val="auto"/>
                  <w:sz w:val="16"/>
                  <w:szCs w:val="16"/>
                  <w:lang w:eastAsia="en-US"/>
                </w:rPr>
                <w:t>ИИ</w:t>
              </w:r>
            </w:hyperlink>
          </w:p>
        </w:tc>
        <w:tc>
          <w:tcPr>
            <w:tcW w:w="7652" w:type="dxa"/>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инженерной инфраструктуры</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использования участков сооружений связи, электроснабжения, газоснабжения, теплоснабжения, водоснабжения и канализации. Разрешается размещение зданий, сооружений и коммуникаций, связанных только с эксплуатацией данных объектов по согласованию с уполномоченными органами.</w:t>
            </w:r>
          </w:p>
        </w:tc>
      </w:tr>
      <w:tr w:rsidR="00AF0843" w:rsidRPr="00A33C71" w:rsidTr="00AF0843">
        <w:tc>
          <w:tcPr>
            <w:tcW w:w="9495" w:type="dxa"/>
            <w:gridSpan w:val="2"/>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contextualSpacing/>
              <w:jc w:val="both"/>
              <w:rPr>
                <w:rFonts w:ascii="Times New Roman" w:hAnsi="Times New Roman" w:cs="Times New Roman"/>
                <w:b/>
                <w:sz w:val="16"/>
                <w:szCs w:val="16"/>
                <w:lang w:eastAsia="en-US"/>
              </w:rPr>
            </w:pPr>
            <w:hyperlink r:id="rId29" w:anchor="P1682" w:history="1">
              <w:r w:rsidR="00AF0843" w:rsidRPr="00A33C71">
                <w:rPr>
                  <w:rStyle w:val="a9"/>
                  <w:rFonts w:ascii="Times New Roman" w:hAnsi="Times New Roman" w:cs="Times New Roman"/>
                  <w:b/>
                  <w:color w:val="auto"/>
                  <w:sz w:val="16"/>
                  <w:szCs w:val="16"/>
                  <w:lang w:eastAsia="en-US"/>
                </w:rPr>
                <w:t>ЗОНЫ РЕКРЕАЦИОННОГО НАЗНАЧЕНИЯ</w:t>
              </w:r>
            </w:hyperlink>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30" w:anchor="P1684" w:history="1">
              <w:r w:rsidR="00AF0843" w:rsidRPr="00A33C71">
                <w:rPr>
                  <w:rStyle w:val="a9"/>
                  <w:rFonts w:ascii="Times New Roman" w:hAnsi="Times New Roman" w:cs="Times New Roman"/>
                  <w:b/>
                  <w:color w:val="auto"/>
                  <w:sz w:val="16"/>
                  <w:szCs w:val="16"/>
                  <w:lang w:eastAsia="en-US"/>
                </w:rPr>
                <w:t>РО</w:t>
              </w:r>
            </w:hyperlink>
          </w:p>
        </w:tc>
        <w:tc>
          <w:tcPr>
            <w:tcW w:w="7652" w:type="dxa"/>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объектов прогулок и отдыха</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сохранения и обустройства озелененных простран</w:t>
            </w:r>
            <w:proofErr w:type="gramStart"/>
            <w:r w:rsidRPr="00A33C71">
              <w:rPr>
                <w:rFonts w:ascii="Times New Roman" w:hAnsi="Times New Roman" w:cs="Times New Roman"/>
                <w:sz w:val="16"/>
                <w:szCs w:val="16"/>
                <w:lang w:eastAsia="en-US"/>
              </w:rPr>
              <w:t>ств пр</w:t>
            </w:r>
            <w:proofErr w:type="gramEnd"/>
            <w:r w:rsidRPr="00A33C71">
              <w:rPr>
                <w:rFonts w:ascii="Times New Roman" w:hAnsi="Times New Roman" w:cs="Times New Roman"/>
                <w:sz w:val="16"/>
                <w:szCs w:val="16"/>
                <w:lang w:eastAsia="en-US"/>
              </w:rPr>
              <w:t>и их активном использовании с возможностью ограниченного строительства объектов отдыха, досуга и спорта.</w:t>
            </w:r>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31" w:anchor="P1687" w:history="1">
              <w:proofErr w:type="spellStart"/>
              <w:r w:rsidR="00AF0843" w:rsidRPr="00A33C71">
                <w:rPr>
                  <w:rStyle w:val="a9"/>
                  <w:rFonts w:ascii="Times New Roman" w:hAnsi="Times New Roman" w:cs="Times New Roman"/>
                  <w:b/>
                  <w:color w:val="auto"/>
                  <w:sz w:val="16"/>
                  <w:szCs w:val="16"/>
                  <w:lang w:eastAsia="en-US"/>
                </w:rPr>
                <w:t>ПрТ</w:t>
              </w:r>
              <w:proofErr w:type="spellEnd"/>
            </w:hyperlink>
          </w:p>
        </w:tc>
        <w:tc>
          <w:tcPr>
            <w:tcW w:w="7652" w:type="dxa"/>
            <w:tcBorders>
              <w:top w:val="single" w:sz="4" w:space="0" w:color="auto"/>
              <w:left w:val="single" w:sz="4" w:space="0" w:color="auto"/>
              <w:bottom w:val="single" w:sz="4" w:space="0" w:color="auto"/>
              <w:right w:val="single" w:sz="4" w:space="0" w:color="auto"/>
            </w:tcBorders>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природного ландшафта</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Цели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 xml:space="preserve">обеспечение правовых условий сохранения природного ландшафта, для которого характерно отсутствие </w:t>
            </w:r>
            <w:r w:rsidRPr="00A33C71">
              <w:rPr>
                <w:rFonts w:ascii="Times New Roman" w:hAnsi="Times New Roman" w:cs="Times New Roman"/>
                <w:sz w:val="16"/>
                <w:szCs w:val="16"/>
                <w:lang w:eastAsia="en-US"/>
              </w:rPr>
              <w:lastRenderedPageBreak/>
              <w:t>хозяйственной деятельности.</w:t>
            </w:r>
          </w:p>
        </w:tc>
      </w:tr>
      <w:tr w:rsidR="00AF0843" w:rsidRPr="00A33C71" w:rsidTr="00AF0843">
        <w:tc>
          <w:tcPr>
            <w:tcW w:w="9495" w:type="dxa"/>
            <w:gridSpan w:val="2"/>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contextualSpacing/>
              <w:jc w:val="both"/>
              <w:rPr>
                <w:rFonts w:ascii="Times New Roman" w:hAnsi="Times New Roman" w:cs="Times New Roman"/>
                <w:b/>
                <w:sz w:val="16"/>
                <w:szCs w:val="16"/>
                <w:lang w:eastAsia="en-US"/>
              </w:rPr>
            </w:pPr>
            <w:hyperlink r:id="rId32" w:anchor="P1810" w:history="1">
              <w:r w:rsidR="00AF0843" w:rsidRPr="00A33C71">
                <w:rPr>
                  <w:rStyle w:val="a9"/>
                  <w:rFonts w:ascii="Times New Roman" w:hAnsi="Times New Roman" w:cs="Times New Roman"/>
                  <w:b/>
                  <w:color w:val="auto"/>
                  <w:sz w:val="16"/>
                  <w:szCs w:val="16"/>
                  <w:lang w:eastAsia="en-US"/>
                </w:rPr>
                <w:t>ЗОНЫ СЕЛЬСКОХОЗЯЙСТВЕННОГО ИСПОЛЬЗОВАНИЯ</w:t>
              </w:r>
            </w:hyperlink>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33" w:anchor="P1860" w:history="1">
              <w:proofErr w:type="spellStart"/>
              <w:r w:rsidR="00AF0843" w:rsidRPr="00A33C71">
                <w:rPr>
                  <w:rStyle w:val="a9"/>
                  <w:rFonts w:ascii="Times New Roman" w:hAnsi="Times New Roman" w:cs="Times New Roman"/>
                  <w:b/>
                  <w:color w:val="auto"/>
                  <w:sz w:val="16"/>
                  <w:szCs w:val="16"/>
                  <w:lang w:eastAsia="en-US"/>
                </w:rPr>
                <w:t>СхО</w:t>
              </w:r>
              <w:proofErr w:type="spellEnd"/>
            </w:hyperlink>
          </w:p>
        </w:tc>
        <w:tc>
          <w:tcPr>
            <w:tcW w:w="7652" w:type="dxa"/>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объектов сельскохозяйственного назначения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для размещения сельскохозяйственных предприятий с обеспечением их инфраструктурой и предотвращением их использования для других видов деятельности, а также для строительства и размещения машинно-транспортных и ремонтных  станций, ангаров и гаражей для сельскохозяйственной техники; амбаров, силосных ям или башен; первичной переработки сельскохозяйственной продукции (в том числе, сортировка, упаковка и т.п.), для строительства и эксплуатации объектов капитального строительства, связанных с производством предназначенной для употребления в пищу биологической продукц</w:t>
            </w:r>
            <w:proofErr w:type="gramStart"/>
            <w:r w:rsidRPr="00A33C71">
              <w:rPr>
                <w:rFonts w:ascii="Times New Roman" w:hAnsi="Times New Roman" w:cs="Times New Roman"/>
                <w:sz w:val="16"/>
                <w:szCs w:val="16"/>
                <w:lang w:eastAsia="en-US"/>
              </w:rPr>
              <w:t>ии и ее</w:t>
            </w:r>
            <w:proofErr w:type="gramEnd"/>
            <w:r w:rsidRPr="00A33C71">
              <w:rPr>
                <w:rFonts w:ascii="Times New Roman" w:hAnsi="Times New Roman" w:cs="Times New Roman"/>
                <w:sz w:val="16"/>
                <w:szCs w:val="16"/>
                <w:lang w:eastAsia="en-US"/>
              </w:rPr>
              <w:t xml:space="preserve"> первичной (неглубокой) обработкой.</w:t>
            </w:r>
          </w:p>
        </w:tc>
      </w:tr>
      <w:tr w:rsidR="00AF0843" w:rsidRPr="00A33C71" w:rsidTr="00AF0843">
        <w:tc>
          <w:tcPr>
            <w:tcW w:w="9495" w:type="dxa"/>
            <w:gridSpan w:val="2"/>
            <w:tcBorders>
              <w:top w:val="single" w:sz="4" w:space="0" w:color="auto"/>
              <w:left w:val="single" w:sz="4" w:space="0" w:color="auto"/>
              <w:bottom w:val="single" w:sz="4" w:space="0" w:color="auto"/>
              <w:right w:val="single" w:sz="4" w:space="0" w:color="auto"/>
            </w:tcBorders>
            <w:hideMark/>
          </w:tcPr>
          <w:p w:rsidR="00AF0843" w:rsidRPr="00A33C71" w:rsidRDefault="004817E5" w:rsidP="00A33C71">
            <w:pPr>
              <w:pStyle w:val="ConsPlusNormal"/>
              <w:tabs>
                <w:tab w:val="left" w:pos="1134"/>
              </w:tabs>
              <w:contextualSpacing/>
              <w:jc w:val="both"/>
              <w:rPr>
                <w:rFonts w:ascii="Times New Roman" w:hAnsi="Times New Roman" w:cs="Times New Roman"/>
                <w:b/>
                <w:sz w:val="16"/>
                <w:szCs w:val="16"/>
                <w:lang w:eastAsia="en-US"/>
              </w:rPr>
            </w:pPr>
            <w:hyperlink r:id="rId34" w:anchor="P1320" w:history="1">
              <w:r w:rsidR="00AF0843" w:rsidRPr="00A33C71">
                <w:rPr>
                  <w:rStyle w:val="a9"/>
                  <w:rFonts w:ascii="Times New Roman" w:hAnsi="Times New Roman" w:cs="Times New Roman"/>
                  <w:b/>
                  <w:color w:val="auto"/>
                  <w:sz w:val="16"/>
                  <w:szCs w:val="16"/>
                  <w:lang w:eastAsia="en-US"/>
                </w:rPr>
                <w:t>ЗОНЫ СПЕЦИАЛЬНОГО НАЗНАЧЕНИЯ</w:t>
              </w:r>
            </w:hyperlink>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tcPr>
          <w:p w:rsidR="00AF0843" w:rsidRPr="00A33C71" w:rsidRDefault="004817E5" w:rsidP="00A33C71">
            <w:pPr>
              <w:pStyle w:val="ConsPlusNormal"/>
              <w:tabs>
                <w:tab w:val="left" w:pos="1134"/>
              </w:tabs>
              <w:ind w:firstLine="540"/>
              <w:jc w:val="both"/>
              <w:rPr>
                <w:rFonts w:ascii="Times New Roman" w:hAnsi="Times New Roman" w:cs="Times New Roman"/>
                <w:b/>
                <w:sz w:val="16"/>
                <w:szCs w:val="16"/>
                <w:lang w:eastAsia="en-US"/>
              </w:rPr>
            </w:pPr>
            <w:hyperlink r:id="rId35" w:anchor="P1336" w:history="1">
              <w:r w:rsidR="00AF0843" w:rsidRPr="00A33C71">
                <w:rPr>
                  <w:rStyle w:val="a9"/>
                  <w:rFonts w:ascii="Times New Roman" w:hAnsi="Times New Roman" w:cs="Times New Roman"/>
                  <w:b/>
                  <w:color w:val="auto"/>
                  <w:sz w:val="16"/>
                  <w:szCs w:val="16"/>
                  <w:lang w:eastAsia="en-US"/>
                </w:rPr>
                <w:t>СК</w:t>
              </w:r>
            </w:hyperlink>
          </w:p>
        </w:tc>
        <w:tc>
          <w:tcPr>
            <w:tcW w:w="7652" w:type="dxa"/>
            <w:tcBorders>
              <w:top w:val="single" w:sz="4" w:space="0" w:color="auto"/>
              <w:left w:val="single" w:sz="4" w:space="0" w:color="auto"/>
              <w:bottom w:val="single" w:sz="4" w:space="0" w:color="auto"/>
              <w:right w:val="single" w:sz="4" w:space="0" w:color="auto"/>
            </w:tcBorders>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кладбищ</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использования участков кладбищ.</w:t>
            </w:r>
          </w:p>
        </w:tc>
      </w:tr>
      <w:tr w:rsidR="00AF0843" w:rsidRPr="00A33C71" w:rsidTr="00AF0843">
        <w:tc>
          <w:tcPr>
            <w:tcW w:w="1843" w:type="dxa"/>
            <w:tcBorders>
              <w:top w:val="single" w:sz="4" w:space="0" w:color="auto"/>
              <w:left w:val="single" w:sz="4" w:space="0" w:color="auto"/>
              <w:bottom w:val="single" w:sz="4" w:space="0" w:color="auto"/>
              <w:right w:val="single" w:sz="4" w:space="0" w:color="auto"/>
            </w:tcBorders>
          </w:tcPr>
          <w:p w:rsidR="00AF0843" w:rsidRPr="00A33C71" w:rsidRDefault="004817E5" w:rsidP="00A33C71">
            <w:pPr>
              <w:pStyle w:val="ConsPlusNormal"/>
              <w:tabs>
                <w:tab w:val="left" w:pos="1134"/>
              </w:tabs>
              <w:ind w:firstLine="540"/>
              <w:jc w:val="both"/>
              <w:rPr>
                <w:rFonts w:ascii="Times New Roman" w:hAnsi="Times New Roman" w:cs="Times New Roman"/>
                <w:sz w:val="16"/>
                <w:szCs w:val="16"/>
                <w:lang w:eastAsia="en-US"/>
              </w:rPr>
            </w:pPr>
            <w:hyperlink r:id="rId36" w:anchor="P1336" w:history="1">
              <w:r w:rsidR="00AF0843" w:rsidRPr="00A33C71">
                <w:rPr>
                  <w:rStyle w:val="a9"/>
                  <w:rFonts w:ascii="Times New Roman" w:hAnsi="Times New Roman" w:cs="Times New Roman"/>
                  <w:b/>
                  <w:color w:val="auto"/>
                  <w:sz w:val="16"/>
                  <w:szCs w:val="16"/>
                  <w:lang w:eastAsia="en-US"/>
                </w:rPr>
                <w:t>СО</w:t>
              </w:r>
            </w:hyperlink>
          </w:p>
        </w:tc>
        <w:tc>
          <w:tcPr>
            <w:tcW w:w="7652" w:type="dxa"/>
            <w:tcBorders>
              <w:top w:val="single" w:sz="4" w:space="0" w:color="auto"/>
              <w:left w:val="single" w:sz="4" w:space="0" w:color="auto"/>
              <w:bottom w:val="single" w:sz="4" w:space="0" w:color="auto"/>
              <w:right w:val="single" w:sz="4" w:space="0" w:color="auto"/>
            </w:tcBorders>
          </w:tcPr>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Зона размещения отходов</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Цель выделения:</w:t>
            </w:r>
          </w:p>
          <w:p w:rsidR="00AF0843" w:rsidRPr="00A33C71" w:rsidRDefault="00AF0843" w:rsidP="00A33C71">
            <w:pPr>
              <w:pStyle w:val="ConsPlusNormal"/>
              <w:tabs>
                <w:tab w:val="left" w:pos="1134"/>
              </w:tabs>
              <w:contextualSpacing/>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обеспечение правовых условий использования площадок для складирования и захоронения отходов, в том числе твердых коммунальных отходов.</w:t>
            </w:r>
          </w:p>
        </w:tc>
      </w:tr>
    </w:tbl>
    <w:p w:rsidR="00AF0843" w:rsidRPr="00A33C71" w:rsidRDefault="00AF0843" w:rsidP="00A33C71">
      <w:pPr>
        <w:pStyle w:val="ConsPlusNormal"/>
        <w:tabs>
          <w:tab w:val="left" w:pos="1134"/>
        </w:tabs>
        <w:ind w:firstLine="540"/>
        <w:jc w:val="both"/>
        <w:rPr>
          <w:rFonts w:ascii="Times New Roman" w:hAnsi="Times New Roman" w:cs="Times New Roman"/>
          <w:sz w:val="16"/>
          <w:szCs w:val="16"/>
        </w:rPr>
      </w:pPr>
    </w:p>
    <w:p w:rsidR="00AF0843" w:rsidRPr="00A33C71" w:rsidRDefault="00AF0843" w:rsidP="00A33C71">
      <w:pPr>
        <w:pStyle w:val="S"/>
        <w:tabs>
          <w:tab w:val="left" w:pos="1134"/>
        </w:tabs>
        <w:spacing w:line="240" w:lineRule="auto"/>
        <w:rPr>
          <w:rFonts w:eastAsia="Calibri"/>
          <w:sz w:val="16"/>
          <w:szCs w:val="16"/>
          <w:lang w:eastAsia="en-US"/>
        </w:rPr>
      </w:pPr>
      <w:r w:rsidRPr="00A33C71">
        <w:rPr>
          <w:sz w:val="16"/>
          <w:szCs w:val="16"/>
        </w:rPr>
        <w:t xml:space="preserve">2.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(объекты </w:t>
      </w:r>
      <w:proofErr w:type="spellStart"/>
      <w:r w:rsidRPr="00A33C71">
        <w:rPr>
          <w:sz w:val="16"/>
          <w:szCs w:val="16"/>
        </w:rPr>
        <w:t>электр</w:t>
      </w:r>
      <w:proofErr w:type="gramStart"/>
      <w:r w:rsidRPr="00A33C71">
        <w:rPr>
          <w:sz w:val="16"/>
          <w:szCs w:val="16"/>
        </w:rPr>
        <w:t>о</w:t>
      </w:r>
      <w:proofErr w:type="spellEnd"/>
      <w:r w:rsidRPr="00A33C71">
        <w:rPr>
          <w:sz w:val="16"/>
          <w:szCs w:val="16"/>
        </w:rPr>
        <w:t>-</w:t>
      </w:r>
      <w:proofErr w:type="gramEnd"/>
      <w:r w:rsidRPr="00A33C71">
        <w:rPr>
          <w:sz w:val="16"/>
          <w:szCs w:val="16"/>
        </w:rPr>
        <w:t xml:space="preserve">, </w:t>
      </w:r>
      <w:proofErr w:type="spellStart"/>
      <w:r w:rsidRPr="00A33C71">
        <w:rPr>
          <w:sz w:val="16"/>
          <w:szCs w:val="16"/>
        </w:rPr>
        <w:t>водо</w:t>
      </w:r>
      <w:proofErr w:type="spellEnd"/>
      <w:r w:rsidRPr="00A33C71">
        <w:rPr>
          <w:sz w:val="16"/>
          <w:szCs w:val="16"/>
        </w:rPr>
        <w:t>-, газоснабжения, водоотведения, телефонизации и т.д.) являются вспомогательными видами разрешенного использования, при условии соответствия строительным и противопожарным нормам и правилам, технологическим стандартам безопасности, а также санитарно-эпидемиологическим и экологическим нормам.</w:t>
      </w:r>
    </w:p>
    <w:p w:rsidR="00AF0843" w:rsidRPr="00A33C71" w:rsidRDefault="00AF0843" w:rsidP="00A33C71">
      <w:pPr>
        <w:pStyle w:val="S"/>
        <w:tabs>
          <w:tab w:val="left" w:pos="1134"/>
        </w:tabs>
        <w:spacing w:line="240" w:lineRule="auto"/>
        <w:rPr>
          <w:rFonts w:eastAsia="Calibri"/>
          <w:sz w:val="16"/>
          <w:szCs w:val="16"/>
          <w:lang w:eastAsia="en-US"/>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57" w:name="_Toc35422263"/>
      <w:r w:rsidRPr="00A33C71">
        <w:rPr>
          <w:rFonts w:ascii="Times New Roman" w:hAnsi="Times New Roman" w:cs="Times New Roman"/>
          <w:color w:val="auto"/>
          <w:sz w:val="16"/>
          <w:szCs w:val="16"/>
        </w:rPr>
        <w:t>Статья 36. Зоны с особыми условиями использования территории</w:t>
      </w:r>
      <w:bookmarkEnd w:id="257"/>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tabs>
          <w:tab w:val="left" w:pos="851"/>
          <w:tab w:val="left" w:pos="1134"/>
        </w:tabs>
        <w:spacing w:after="0" w:line="240" w:lineRule="auto"/>
        <w:ind w:firstLine="851"/>
        <w:jc w:val="both"/>
        <w:rPr>
          <w:rFonts w:ascii="Times New Roman" w:hAnsi="Times New Roman" w:cs="Times New Roman"/>
          <w:sz w:val="16"/>
          <w:szCs w:val="16"/>
        </w:rPr>
      </w:pPr>
      <w:r w:rsidRPr="00A33C71">
        <w:rPr>
          <w:rFonts w:ascii="Times New Roman" w:hAnsi="Times New Roman" w:cs="Times New Roman"/>
          <w:sz w:val="16"/>
          <w:szCs w:val="16"/>
        </w:rPr>
        <w:t>На карте градостроительного зонирования территории МО «Пустозерский сельсовет» НАО отображены зоны с особыми условиями использования:</w:t>
      </w:r>
    </w:p>
    <w:p w:rsidR="00AF0843" w:rsidRPr="00A33C71" w:rsidRDefault="00AF0843" w:rsidP="006E28AD">
      <w:pPr>
        <w:pStyle w:val="af4"/>
        <w:numPr>
          <w:ilvl w:val="0"/>
          <w:numId w:val="11"/>
        </w:numPr>
        <w:tabs>
          <w:tab w:val="left" w:pos="851"/>
          <w:tab w:val="left" w:pos="1134"/>
        </w:tabs>
        <w:spacing w:after="0" w:line="240" w:lineRule="auto"/>
        <w:ind w:left="0"/>
        <w:jc w:val="both"/>
        <w:rPr>
          <w:rFonts w:ascii="Times New Roman" w:hAnsi="Times New Roman" w:cs="Times New Roman"/>
          <w:sz w:val="16"/>
          <w:szCs w:val="16"/>
        </w:rPr>
      </w:pPr>
      <w:r w:rsidRPr="00A33C71">
        <w:rPr>
          <w:rFonts w:ascii="Times New Roman" w:hAnsi="Times New Roman" w:cs="Times New Roman"/>
          <w:sz w:val="16"/>
          <w:szCs w:val="16"/>
        </w:rPr>
        <w:t>санитарно-защитные зоны:</w:t>
      </w:r>
    </w:p>
    <w:p w:rsidR="00AF0843" w:rsidRPr="00A33C71" w:rsidRDefault="00AF0843" w:rsidP="006E28AD">
      <w:pPr>
        <w:widowControl w:val="0"/>
        <w:numPr>
          <w:ilvl w:val="0"/>
          <w:numId w:val="12"/>
        </w:numPr>
        <w:tabs>
          <w:tab w:val="left" w:pos="1134"/>
        </w:tabs>
        <w:autoSpaceDE w:val="0"/>
        <w:autoSpaceDN w:val="0"/>
        <w:adjustRightInd w:val="0"/>
        <w:spacing w:after="0" w:line="240" w:lineRule="auto"/>
        <w:ind w:left="0" w:hanging="425"/>
        <w:contextualSpacing/>
        <w:jc w:val="both"/>
        <w:rPr>
          <w:rFonts w:ascii="Times New Roman" w:hAnsi="Times New Roman" w:cs="Times New Roman"/>
          <w:sz w:val="16"/>
          <w:szCs w:val="16"/>
        </w:rPr>
      </w:pPr>
      <w:r w:rsidRPr="00A33C71">
        <w:rPr>
          <w:rFonts w:ascii="Times New Roman" w:hAnsi="Times New Roman" w:cs="Times New Roman"/>
          <w:sz w:val="16"/>
          <w:szCs w:val="16"/>
        </w:rPr>
        <w:t>объектов производственной инфраструктуры;</w:t>
      </w:r>
    </w:p>
    <w:p w:rsidR="00AF0843" w:rsidRPr="00A33C71" w:rsidRDefault="00AF0843" w:rsidP="006E28AD">
      <w:pPr>
        <w:widowControl w:val="0"/>
        <w:numPr>
          <w:ilvl w:val="0"/>
          <w:numId w:val="12"/>
        </w:numPr>
        <w:tabs>
          <w:tab w:val="left" w:pos="1134"/>
        </w:tabs>
        <w:autoSpaceDE w:val="0"/>
        <w:autoSpaceDN w:val="0"/>
        <w:adjustRightInd w:val="0"/>
        <w:spacing w:after="0" w:line="240" w:lineRule="auto"/>
        <w:ind w:left="0" w:hanging="425"/>
        <w:contextualSpacing/>
        <w:jc w:val="both"/>
        <w:rPr>
          <w:rFonts w:ascii="Times New Roman" w:hAnsi="Times New Roman" w:cs="Times New Roman"/>
          <w:sz w:val="16"/>
          <w:szCs w:val="16"/>
        </w:rPr>
      </w:pPr>
      <w:r w:rsidRPr="00A33C71">
        <w:rPr>
          <w:rFonts w:ascii="Times New Roman" w:hAnsi="Times New Roman" w:cs="Times New Roman"/>
          <w:sz w:val="16"/>
          <w:szCs w:val="16"/>
        </w:rPr>
        <w:t>объектов инженерной инфраструктуры;</w:t>
      </w:r>
    </w:p>
    <w:p w:rsidR="00AF0843" w:rsidRPr="00A33C71" w:rsidRDefault="00AF0843" w:rsidP="006E28AD">
      <w:pPr>
        <w:pStyle w:val="af4"/>
        <w:numPr>
          <w:ilvl w:val="0"/>
          <w:numId w:val="11"/>
        </w:numPr>
        <w:tabs>
          <w:tab w:val="left" w:pos="851"/>
          <w:tab w:val="left" w:pos="1134"/>
        </w:tabs>
        <w:spacing w:after="0" w:line="240" w:lineRule="auto"/>
        <w:ind w:left="0"/>
        <w:jc w:val="both"/>
        <w:rPr>
          <w:rFonts w:ascii="Times New Roman" w:hAnsi="Times New Roman" w:cs="Times New Roman"/>
          <w:sz w:val="16"/>
          <w:szCs w:val="16"/>
        </w:rPr>
      </w:pPr>
      <w:proofErr w:type="spellStart"/>
      <w:r w:rsidRPr="00A33C71">
        <w:rPr>
          <w:rFonts w:ascii="Times New Roman" w:hAnsi="Times New Roman" w:cs="Times New Roman"/>
          <w:sz w:val="16"/>
          <w:szCs w:val="16"/>
        </w:rPr>
        <w:t>водоохранные</w:t>
      </w:r>
      <w:proofErr w:type="spellEnd"/>
      <w:r w:rsidRPr="00A33C71">
        <w:rPr>
          <w:rFonts w:ascii="Times New Roman" w:hAnsi="Times New Roman" w:cs="Times New Roman"/>
          <w:sz w:val="16"/>
          <w:szCs w:val="16"/>
        </w:rPr>
        <w:t xml:space="preserve"> зоны:</w:t>
      </w:r>
    </w:p>
    <w:p w:rsidR="00AF0843" w:rsidRPr="00A33C71" w:rsidRDefault="00AF0843" w:rsidP="006E28AD">
      <w:pPr>
        <w:widowControl w:val="0"/>
        <w:numPr>
          <w:ilvl w:val="0"/>
          <w:numId w:val="12"/>
        </w:numPr>
        <w:tabs>
          <w:tab w:val="left" w:pos="1134"/>
        </w:tabs>
        <w:autoSpaceDE w:val="0"/>
        <w:autoSpaceDN w:val="0"/>
        <w:adjustRightInd w:val="0"/>
        <w:spacing w:after="0" w:line="240" w:lineRule="auto"/>
        <w:ind w:left="0" w:hanging="425"/>
        <w:contextualSpacing/>
        <w:jc w:val="both"/>
        <w:rPr>
          <w:rFonts w:ascii="Times New Roman" w:hAnsi="Times New Roman" w:cs="Times New Roman"/>
          <w:sz w:val="16"/>
          <w:szCs w:val="16"/>
        </w:rPr>
      </w:pPr>
      <w:r w:rsidRPr="00A33C71">
        <w:rPr>
          <w:rFonts w:ascii="Times New Roman" w:hAnsi="Times New Roman" w:cs="Times New Roman"/>
          <w:sz w:val="16"/>
          <w:szCs w:val="16"/>
        </w:rPr>
        <w:t>береговая полоса;</w:t>
      </w:r>
    </w:p>
    <w:p w:rsidR="00AF0843" w:rsidRPr="00A33C71" w:rsidRDefault="00AF0843" w:rsidP="006E28AD">
      <w:pPr>
        <w:widowControl w:val="0"/>
        <w:numPr>
          <w:ilvl w:val="0"/>
          <w:numId w:val="12"/>
        </w:numPr>
        <w:tabs>
          <w:tab w:val="left" w:pos="1134"/>
        </w:tabs>
        <w:autoSpaceDE w:val="0"/>
        <w:autoSpaceDN w:val="0"/>
        <w:adjustRightInd w:val="0"/>
        <w:spacing w:after="0" w:line="240" w:lineRule="auto"/>
        <w:ind w:left="0" w:hanging="425"/>
        <w:contextualSpacing/>
        <w:jc w:val="both"/>
        <w:rPr>
          <w:rFonts w:ascii="Times New Roman" w:hAnsi="Times New Roman" w:cs="Times New Roman"/>
          <w:sz w:val="16"/>
          <w:szCs w:val="16"/>
        </w:rPr>
      </w:pPr>
      <w:r w:rsidRPr="00A33C71">
        <w:rPr>
          <w:rFonts w:ascii="Times New Roman" w:hAnsi="Times New Roman" w:cs="Times New Roman"/>
          <w:sz w:val="16"/>
          <w:szCs w:val="16"/>
        </w:rPr>
        <w:t>прибрежная защитная полоса;</w:t>
      </w:r>
    </w:p>
    <w:p w:rsidR="00AF0843" w:rsidRPr="00A33C71" w:rsidRDefault="00AF0843" w:rsidP="006E28AD">
      <w:pPr>
        <w:widowControl w:val="0"/>
        <w:numPr>
          <w:ilvl w:val="0"/>
          <w:numId w:val="12"/>
        </w:numPr>
        <w:tabs>
          <w:tab w:val="left" w:pos="1134"/>
        </w:tabs>
        <w:autoSpaceDE w:val="0"/>
        <w:autoSpaceDN w:val="0"/>
        <w:adjustRightInd w:val="0"/>
        <w:spacing w:after="0" w:line="240" w:lineRule="auto"/>
        <w:ind w:left="0" w:hanging="425"/>
        <w:contextualSpacing/>
        <w:jc w:val="both"/>
        <w:rPr>
          <w:rFonts w:ascii="Times New Roman" w:hAnsi="Times New Roman" w:cs="Times New Roman"/>
          <w:sz w:val="16"/>
          <w:szCs w:val="16"/>
        </w:rPr>
      </w:pPr>
      <w:proofErr w:type="spellStart"/>
      <w:r w:rsidRPr="00A33C71">
        <w:rPr>
          <w:rFonts w:ascii="Times New Roman" w:hAnsi="Times New Roman" w:cs="Times New Roman"/>
          <w:sz w:val="16"/>
          <w:szCs w:val="16"/>
        </w:rPr>
        <w:t>водоохранные</w:t>
      </w:r>
      <w:proofErr w:type="spellEnd"/>
      <w:r w:rsidRPr="00A33C71">
        <w:rPr>
          <w:rFonts w:ascii="Times New Roman" w:hAnsi="Times New Roman" w:cs="Times New Roman"/>
          <w:sz w:val="16"/>
          <w:szCs w:val="16"/>
        </w:rPr>
        <w:t xml:space="preserve"> зоны;</w:t>
      </w:r>
    </w:p>
    <w:p w:rsidR="00AF0843" w:rsidRPr="00A33C71" w:rsidRDefault="00AF0843" w:rsidP="006E28AD">
      <w:pPr>
        <w:pStyle w:val="af4"/>
        <w:numPr>
          <w:ilvl w:val="0"/>
          <w:numId w:val="11"/>
        </w:numPr>
        <w:tabs>
          <w:tab w:val="left" w:pos="851"/>
          <w:tab w:val="left" w:pos="1134"/>
        </w:tabs>
        <w:spacing w:after="0" w:line="240" w:lineRule="auto"/>
        <w:ind w:left="0"/>
        <w:jc w:val="both"/>
        <w:rPr>
          <w:rFonts w:ascii="Times New Roman" w:hAnsi="Times New Roman" w:cs="Times New Roman"/>
          <w:sz w:val="16"/>
          <w:szCs w:val="16"/>
        </w:rPr>
      </w:pPr>
      <w:r w:rsidRPr="00A33C71">
        <w:rPr>
          <w:rFonts w:ascii="Times New Roman" w:hAnsi="Times New Roman" w:cs="Times New Roman"/>
          <w:sz w:val="16"/>
          <w:szCs w:val="16"/>
        </w:rPr>
        <w:t>зоны охраны объектов культурного наследия.</w:t>
      </w:r>
    </w:p>
    <w:p w:rsidR="00AF0843" w:rsidRPr="00A33C71" w:rsidRDefault="00AF0843" w:rsidP="00A33C71">
      <w:pPr>
        <w:pStyle w:val="G"/>
        <w:spacing w:before="0" w:after="0"/>
        <w:rPr>
          <w:rFonts w:ascii="Times New Roman" w:hAnsi="Times New Roman"/>
          <w:sz w:val="16"/>
          <w:szCs w:val="16"/>
        </w:rPr>
      </w:pPr>
      <w:r w:rsidRPr="00A33C71">
        <w:rPr>
          <w:rFonts w:ascii="Times New Roman" w:hAnsi="Times New Roman"/>
          <w:sz w:val="16"/>
          <w:szCs w:val="16"/>
        </w:rPr>
        <w:t>В границах муниципального образования  выявлен объект культурного наследия, стоящий на государственной охране:</w:t>
      </w:r>
    </w:p>
    <w:p w:rsidR="00AF0843" w:rsidRPr="00A33C71" w:rsidRDefault="00AF0843" w:rsidP="006E28AD">
      <w:pPr>
        <w:widowControl w:val="0"/>
        <w:numPr>
          <w:ilvl w:val="0"/>
          <w:numId w:val="12"/>
        </w:numPr>
        <w:tabs>
          <w:tab w:val="left" w:pos="851"/>
        </w:tabs>
        <w:autoSpaceDE w:val="0"/>
        <w:autoSpaceDN w:val="0"/>
        <w:adjustRightInd w:val="0"/>
        <w:spacing w:after="0" w:line="240" w:lineRule="auto"/>
        <w:ind w:left="0" w:firstLine="567"/>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 Дом Сумароковых. </w:t>
      </w:r>
      <w:proofErr w:type="gramStart"/>
      <w:r w:rsidRPr="00A33C71">
        <w:rPr>
          <w:rFonts w:ascii="Times New Roman" w:hAnsi="Times New Roman" w:cs="Times New Roman"/>
          <w:sz w:val="16"/>
          <w:szCs w:val="16"/>
        </w:rPr>
        <w:t>Утвержден</w:t>
      </w:r>
      <w:proofErr w:type="gramEnd"/>
      <w:r w:rsidRPr="00A33C71">
        <w:rPr>
          <w:rFonts w:ascii="Times New Roman" w:hAnsi="Times New Roman" w:cs="Times New Roman"/>
          <w:sz w:val="16"/>
          <w:szCs w:val="16"/>
        </w:rPr>
        <w:t xml:space="preserve"> решением Малого Совета Ненецкого окружного Совета народных депутатов № 105 от 15.07.1993 «О принятии на государственную охрану памятников истории и культуры Ненецкого автономного округа».</w:t>
      </w:r>
    </w:p>
    <w:p w:rsidR="00AF0843" w:rsidRPr="00A33C71" w:rsidRDefault="00AF0843" w:rsidP="00A33C71">
      <w:pPr>
        <w:pStyle w:val="G"/>
        <w:spacing w:before="0" w:after="0"/>
        <w:rPr>
          <w:rFonts w:ascii="Times New Roman" w:hAnsi="Times New Roman"/>
          <w:sz w:val="16"/>
          <w:szCs w:val="16"/>
        </w:rPr>
      </w:pPr>
      <w:r w:rsidRPr="00A33C71">
        <w:rPr>
          <w:rFonts w:ascii="Times New Roman" w:hAnsi="Times New Roman"/>
          <w:sz w:val="16"/>
          <w:szCs w:val="16"/>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AF0843" w:rsidRPr="00A33C71" w:rsidRDefault="00AF0843" w:rsidP="00A33C71">
      <w:pPr>
        <w:pStyle w:val="G"/>
        <w:spacing w:before="0" w:after="0"/>
        <w:rPr>
          <w:rFonts w:ascii="Times New Roman" w:hAnsi="Times New Roman"/>
          <w:sz w:val="16"/>
          <w:szCs w:val="16"/>
        </w:rPr>
      </w:pPr>
      <w:r w:rsidRPr="00A33C71">
        <w:rPr>
          <w:rFonts w:ascii="Times New Roman" w:hAnsi="Times New Roman"/>
          <w:sz w:val="16"/>
          <w:szCs w:val="16"/>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0843" w:rsidRPr="00A33C71" w:rsidRDefault="00AF0843" w:rsidP="00A33C71">
      <w:pPr>
        <w:pStyle w:val="S"/>
        <w:spacing w:line="240" w:lineRule="auto"/>
        <w:rPr>
          <w:rFonts w:eastAsia="Calibri"/>
          <w:sz w:val="16"/>
          <w:szCs w:val="16"/>
        </w:rPr>
      </w:pPr>
    </w:p>
    <w:p w:rsidR="00AF0843" w:rsidRPr="00A33C71" w:rsidRDefault="00AF0843" w:rsidP="00A33C71">
      <w:pPr>
        <w:pStyle w:val="28"/>
        <w:rPr>
          <w:sz w:val="16"/>
          <w:szCs w:val="16"/>
        </w:rPr>
      </w:pPr>
      <w:bookmarkStart w:id="258" w:name="_Toc515276286"/>
      <w:bookmarkStart w:id="259" w:name="_Toc495507903"/>
      <w:bookmarkStart w:id="260" w:name="_Toc35422264"/>
      <w:r w:rsidRPr="00A33C71">
        <w:rPr>
          <w:sz w:val="16"/>
          <w:szCs w:val="16"/>
        </w:rPr>
        <w:lastRenderedPageBreak/>
        <w:t>Раздел III. Градостроительные регламенты</w:t>
      </w:r>
      <w:bookmarkEnd w:id="258"/>
      <w:bookmarkEnd w:id="259"/>
      <w:bookmarkEnd w:id="260"/>
    </w:p>
    <w:p w:rsidR="00AF0843" w:rsidRPr="00A33C71" w:rsidRDefault="00AF0843" w:rsidP="00A33C71">
      <w:pPr>
        <w:pStyle w:val="a5"/>
        <w:rPr>
          <w:sz w:val="16"/>
          <w:szCs w:val="16"/>
        </w:rPr>
      </w:pPr>
    </w:p>
    <w:p w:rsidR="00AF0843" w:rsidRPr="00A33C71" w:rsidRDefault="00AF0843" w:rsidP="00A33C71">
      <w:pPr>
        <w:pStyle w:val="3"/>
        <w:spacing w:before="0" w:line="240" w:lineRule="auto"/>
        <w:ind w:firstLine="709"/>
        <w:jc w:val="both"/>
        <w:rPr>
          <w:rFonts w:ascii="Times New Roman" w:hAnsi="Times New Roman" w:cs="Times New Roman"/>
          <w:color w:val="auto"/>
          <w:sz w:val="16"/>
          <w:szCs w:val="16"/>
        </w:rPr>
      </w:pPr>
      <w:bookmarkStart w:id="261" w:name="_Toc515276287"/>
      <w:bookmarkStart w:id="262" w:name="_Toc514746678"/>
      <w:bookmarkStart w:id="263" w:name="_Toc35422265"/>
      <w:r w:rsidRPr="00A33C71">
        <w:rPr>
          <w:rFonts w:ascii="Times New Roman" w:hAnsi="Times New Roman" w:cs="Times New Roman"/>
          <w:color w:val="auto"/>
          <w:sz w:val="16"/>
          <w:szCs w:val="16"/>
        </w:rPr>
        <w:t>Статья 37. Зона застройки индивидуальными жилыми домами и малоэтажными жилыми домами блокированной застройки (ЖИ)</w:t>
      </w:r>
      <w:bookmarkEnd w:id="261"/>
      <w:bookmarkEnd w:id="262"/>
      <w:bookmarkEnd w:id="263"/>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S"/>
        <w:tabs>
          <w:tab w:val="left" w:pos="142"/>
          <w:tab w:val="left" w:pos="993"/>
        </w:tabs>
        <w:spacing w:line="240" w:lineRule="auto"/>
        <w:rPr>
          <w:b/>
          <w:sz w:val="16"/>
          <w:szCs w:val="16"/>
        </w:rPr>
      </w:pPr>
      <w:r w:rsidRPr="00A33C71">
        <w:rPr>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1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для индивидуального жилищного строительства (2.1);</w:t>
      </w:r>
    </w:p>
    <w:p w:rsidR="00AF0843" w:rsidRPr="00A33C71" w:rsidRDefault="00AF0843" w:rsidP="006E28AD">
      <w:pPr>
        <w:pStyle w:val="S"/>
        <w:numPr>
          <w:ilvl w:val="0"/>
          <w:numId w:val="1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малоэтажная многоквартирная жилая застройка (2.1.1);</w:t>
      </w:r>
    </w:p>
    <w:p w:rsidR="00AF0843" w:rsidRPr="00A33C71" w:rsidRDefault="00AF0843" w:rsidP="006E28AD">
      <w:pPr>
        <w:pStyle w:val="S"/>
        <w:numPr>
          <w:ilvl w:val="0"/>
          <w:numId w:val="1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для ведения личного подсобного хозяйства (приусадебный земельный участок) (2.2);</w:t>
      </w:r>
    </w:p>
    <w:p w:rsidR="00AF0843" w:rsidRPr="00A33C71" w:rsidRDefault="00AF0843" w:rsidP="006E28AD">
      <w:pPr>
        <w:pStyle w:val="S"/>
        <w:numPr>
          <w:ilvl w:val="0"/>
          <w:numId w:val="1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блокированная жилая застройка (2.3);</w:t>
      </w:r>
    </w:p>
    <w:p w:rsidR="00AF0843" w:rsidRPr="00A33C71" w:rsidRDefault="00AF0843" w:rsidP="006E28AD">
      <w:pPr>
        <w:pStyle w:val="S"/>
        <w:numPr>
          <w:ilvl w:val="0"/>
          <w:numId w:val="1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коммунальное обслуживание (3.1);</w:t>
      </w:r>
    </w:p>
    <w:p w:rsidR="00AF0843" w:rsidRPr="00A33C71" w:rsidRDefault="00AF0843" w:rsidP="006E28AD">
      <w:pPr>
        <w:pStyle w:val="S"/>
        <w:numPr>
          <w:ilvl w:val="0"/>
          <w:numId w:val="1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предоставление коммунальных услуг (3.1.1);</w:t>
      </w:r>
    </w:p>
    <w:p w:rsidR="00AF0843" w:rsidRPr="00A33C71" w:rsidRDefault="00AF0843" w:rsidP="006E28AD">
      <w:pPr>
        <w:pStyle w:val="S"/>
        <w:numPr>
          <w:ilvl w:val="0"/>
          <w:numId w:val="1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дошкольное, начальное и среднее общее образование (3.5.1);</w:t>
      </w:r>
    </w:p>
    <w:p w:rsidR="00AF0843" w:rsidRPr="00A33C71" w:rsidRDefault="00AF0843" w:rsidP="006E28AD">
      <w:pPr>
        <w:pStyle w:val="S"/>
        <w:numPr>
          <w:ilvl w:val="0"/>
          <w:numId w:val="1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78"/>
        <w:gridCol w:w="986"/>
        <w:gridCol w:w="1998"/>
        <w:gridCol w:w="1134"/>
        <w:gridCol w:w="1275"/>
        <w:gridCol w:w="993"/>
        <w:gridCol w:w="1417"/>
      </w:tblGrid>
      <w:tr w:rsidR="00AF0843" w:rsidRPr="00A33C71" w:rsidTr="00AF0843">
        <w:trPr>
          <w:trHeight w:val="756"/>
        </w:trPr>
        <w:tc>
          <w:tcPr>
            <w:tcW w:w="1978"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17"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78"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99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Для индивидуального жилищного строительства, для ведения личного подсобного хозяйства (приусадебный земельный участок)</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Малоэтажная </w:t>
            </w:r>
            <w:proofErr w:type="spellStart"/>
            <w:proofErr w:type="gramStart"/>
            <w:r w:rsidRPr="00A33C71">
              <w:rPr>
                <w:rFonts w:ascii="Times New Roman" w:hAnsi="Times New Roman" w:cs="Times New Roman"/>
                <w:sz w:val="16"/>
                <w:szCs w:val="16"/>
              </w:rPr>
              <w:t>много-квартирная</w:t>
            </w:r>
            <w:proofErr w:type="spellEnd"/>
            <w:proofErr w:type="gramEnd"/>
            <w:r w:rsidRPr="00A33C71">
              <w:rPr>
                <w:rFonts w:ascii="Times New Roman" w:hAnsi="Times New Roman" w:cs="Times New Roman"/>
                <w:sz w:val="16"/>
                <w:szCs w:val="16"/>
              </w:rPr>
              <w:t xml:space="preserve"> жилая застройка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Блокированная жилая застройка</w:t>
            </w:r>
          </w:p>
        </w:tc>
        <w:tc>
          <w:tcPr>
            <w:tcW w:w="99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Дошкольное, начальное и среднее общее образование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Коммунальное обслуживание; предоставление коммунальных услуг</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7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м</w:t>
            </w:r>
          </w:p>
        </w:tc>
        <w:tc>
          <w:tcPr>
            <w:tcW w:w="199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lang w:eastAsia="en-US"/>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16</w:t>
            </w:r>
          </w:p>
        </w:tc>
        <w:tc>
          <w:tcPr>
            <w:tcW w:w="99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25</w:t>
            </w:r>
          </w:p>
        </w:tc>
        <w:tc>
          <w:tcPr>
            <w:tcW w:w="141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1</w:t>
            </w:r>
          </w:p>
        </w:tc>
      </w:tr>
      <w:tr w:rsidR="00AF0843" w:rsidRPr="00A33C71" w:rsidTr="00AF0843">
        <w:tc>
          <w:tcPr>
            <w:tcW w:w="197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кв. м</w:t>
            </w:r>
          </w:p>
        </w:tc>
        <w:tc>
          <w:tcPr>
            <w:tcW w:w="199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lang w:eastAsia="en-US"/>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300</w:t>
            </w:r>
          </w:p>
        </w:tc>
        <w:tc>
          <w:tcPr>
            <w:tcW w:w="99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1000</w:t>
            </w:r>
          </w:p>
        </w:tc>
        <w:tc>
          <w:tcPr>
            <w:tcW w:w="141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4</w:t>
            </w:r>
          </w:p>
        </w:tc>
      </w:tr>
      <w:tr w:rsidR="00AF0843" w:rsidRPr="00A33C71" w:rsidTr="00AF0843">
        <w:tc>
          <w:tcPr>
            <w:tcW w:w="197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кв. м</w:t>
            </w:r>
          </w:p>
        </w:tc>
        <w:tc>
          <w:tcPr>
            <w:tcW w:w="199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1500</w:t>
            </w:r>
          </w:p>
        </w:tc>
        <w:tc>
          <w:tcPr>
            <w:tcW w:w="4819" w:type="dxa"/>
            <w:gridSpan w:val="4"/>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Не подлежит установлению</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7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м</w:t>
            </w:r>
          </w:p>
        </w:tc>
        <w:tc>
          <w:tcPr>
            <w:tcW w:w="199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3</w:t>
            </w:r>
          </w:p>
        </w:tc>
        <w:tc>
          <w:tcPr>
            <w:tcW w:w="99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0</w:t>
            </w:r>
          </w:p>
        </w:tc>
      </w:tr>
      <w:tr w:rsidR="00AF0843" w:rsidRPr="00A33C71" w:rsidTr="00AF0843">
        <w:tc>
          <w:tcPr>
            <w:tcW w:w="197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м</w:t>
            </w:r>
          </w:p>
        </w:tc>
        <w:tc>
          <w:tcPr>
            <w:tcW w:w="199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5</w:t>
            </w:r>
          </w:p>
          <w:p w:rsidR="00AF0843" w:rsidRPr="00A33C71" w:rsidRDefault="00AF0843" w:rsidP="00A33C71">
            <w:pPr>
              <w:spacing w:after="0" w:line="240" w:lineRule="auto"/>
              <w:jc w:val="both"/>
              <w:rPr>
                <w:rFonts w:ascii="Times New Roman" w:hAnsi="Times New Roman" w:cs="Times New Roman"/>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5</w:t>
            </w:r>
          </w:p>
        </w:tc>
        <w:tc>
          <w:tcPr>
            <w:tcW w:w="99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41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0</w:t>
            </w:r>
          </w:p>
        </w:tc>
      </w:tr>
      <w:tr w:rsidR="00AF0843" w:rsidRPr="00A33C71" w:rsidTr="00AF0843">
        <w:tc>
          <w:tcPr>
            <w:tcW w:w="197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этаж</w:t>
            </w:r>
          </w:p>
        </w:tc>
        <w:tc>
          <w:tcPr>
            <w:tcW w:w="199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3</w:t>
            </w:r>
          </w:p>
        </w:tc>
        <w:tc>
          <w:tcPr>
            <w:tcW w:w="99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Не подлежит установлению</w:t>
            </w:r>
          </w:p>
        </w:tc>
      </w:tr>
      <w:tr w:rsidR="00AF0843" w:rsidRPr="00A33C71" w:rsidTr="00AF0843">
        <w:tc>
          <w:tcPr>
            <w:tcW w:w="197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w:t>
            </w:r>
          </w:p>
        </w:tc>
        <w:tc>
          <w:tcPr>
            <w:tcW w:w="199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lang w:eastAsia="en-US"/>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p>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40</w:t>
            </w:r>
          </w:p>
          <w:p w:rsidR="00AF0843" w:rsidRPr="00A33C71" w:rsidRDefault="00AF0843" w:rsidP="00A33C71">
            <w:pPr>
              <w:spacing w:after="0" w:line="240" w:lineRule="auto"/>
              <w:contextualSpacing/>
              <w:jc w:val="both"/>
              <w:rPr>
                <w:rFonts w:ascii="Times New Roman" w:hAnsi="Times New Roman" w:cs="Times New Roman"/>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60</w:t>
            </w:r>
          </w:p>
        </w:tc>
        <w:tc>
          <w:tcPr>
            <w:tcW w:w="99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35</w:t>
            </w:r>
          </w:p>
        </w:tc>
        <w:tc>
          <w:tcPr>
            <w:tcW w:w="141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80</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pStyle w:val="S"/>
              <w:widowControl w:val="0"/>
              <w:autoSpaceDE w:val="0"/>
              <w:autoSpaceDN w:val="0"/>
              <w:adjustRightInd w:val="0"/>
              <w:spacing w:line="240" w:lineRule="auto"/>
              <w:ind w:firstLine="0"/>
              <w:rPr>
                <w:rFonts w:eastAsia="Calibri"/>
                <w:sz w:val="16"/>
                <w:szCs w:val="16"/>
                <w:lang w:eastAsia="en-US"/>
              </w:rPr>
            </w:pPr>
            <w:r w:rsidRPr="00A33C71">
              <w:rPr>
                <w:rFonts w:eastAsia="Calibri"/>
                <w:sz w:val="16"/>
                <w:szCs w:val="16"/>
                <w:lang w:eastAsia="en-US"/>
              </w:rPr>
              <w:t>1. При строительстве (реконструкции) объектов капитального строительства освещение, цветовое решение фасадов, кровель, элементов благоустройства, комплексное благоустройство территории необходимо согласовывать с органами градостроительства и архитектуры (за исключением объектов индивидуального жилищного строительства).</w:t>
            </w:r>
          </w:p>
          <w:p w:rsidR="00AF0843" w:rsidRPr="00A33C71" w:rsidRDefault="00AF0843" w:rsidP="00A33C71">
            <w:pPr>
              <w:pStyle w:val="S"/>
              <w:widowControl w:val="0"/>
              <w:autoSpaceDE w:val="0"/>
              <w:autoSpaceDN w:val="0"/>
              <w:adjustRightInd w:val="0"/>
              <w:spacing w:line="240" w:lineRule="auto"/>
              <w:ind w:firstLine="0"/>
              <w:rPr>
                <w:rFonts w:eastAsia="Calibri"/>
                <w:sz w:val="16"/>
                <w:szCs w:val="16"/>
                <w:lang w:eastAsia="en-US"/>
              </w:rPr>
            </w:pPr>
            <w:r w:rsidRPr="00A33C71">
              <w:rPr>
                <w:rFonts w:eastAsia="Calibri"/>
                <w:sz w:val="16"/>
                <w:szCs w:val="16"/>
                <w:lang w:eastAsia="en-US"/>
              </w:rPr>
              <w:t>2. Расстояния до границы соседнего земельного участка по санитарно-бытовым условиям должны быть не менее:</w:t>
            </w:r>
          </w:p>
          <w:p w:rsidR="00AF0843" w:rsidRPr="00A33C71" w:rsidRDefault="00AF0843" w:rsidP="006E28AD">
            <w:pPr>
              <w:pStyle w:val="S"/>
              <w:widowControl w:val="0"/>
              <w:numPr>
                <w:ilvl w:val="0"/>
                <w:numId w:val="14"/>
              </w:numPr>
              <w:tabs>
                <w:tab w:val="left" w:pos="318"/>
              </w:tabs>
              <w:autoSpaceDE w:val="0"/>
              <w:autoSpaceDN w:val="0"/>
              <w:adjustRightInd w:val="0"/>
              <w:spacing w:line="240" w:lineRule="auto"/>
              <w:ind w:left="0"/>
              <w:rPr>
                <w:rFonts w:eastAsia="Calibri"/>
                <w:sz w:val="16"/>
                <w:szCs w:val="16"/>
                <w:lang w:eastAsia="en-US"/>
              </w:rPr>
            </w:pPr>
            <w:r w:rsidRPr="00A33C71">
              <w:rPr>
                <w:rFonts w:eastAsia="Calibri"/>
                <w:sz w:val="16"/>
                <w:szCs w:val="16"/>
                <w:lang w:eastAsia="en-US"/>
              </w:rPr>
              <w:t>от постройки для содержания скота и птицы – 4 м;</w:t>
            </w:r>
          </w:p>
          <w:p w:rsidR="00AF0843" w:rsidRPr="00A33C71" w:rsidRDefault="00AF0843" w:rsidP="006E28AD">
            <w:pPr>
              <w:pStyle w:val="S"/>
              <w:widowControl w:val="0"/>
              <w:numPr>
                <w:ilvl w:val="0"/>
                <w:numId w:val="14"/>
              </w:numPr>
              <w:tabs>
                <w:tab w:val="left" w:pos="318"/>
              </w:tabs>
              <w:autoSpaceDE w:val="0"/>
              <w:autoSpaceDN w:val="0"/>
              <w:adjustRightInd w:val="0"/>
              <w:spacing w:line="240" w:lineRule="auto"/>
              <w:ind w:left="0"/>
              <w:rPr>
                <w:rFonts w:eastAsia="Calibri"/>
                <w:sz w:val="16"/>
                <w:szCs w:val="16"/>
                <w:lang w:eastAsia="en-US"/>
              </w:rPr>
            </w:pPr>
            <w:r w:rsidRPr="00A33C71">
              <w:rPr>
                <w:rFonts w:eastAsia="Calibri"/>
                <w:sz w:val="16"/>
                <w:szCs w:val="16"/>
                <w:lang w:eastAsia="en-US"/>
              </w:rPr>
              <w:t>от других построек (сарая, бани, автостоянки и др.) – 1 м;</w:t>
            </w:r>
          </w:p>
          <w:p w:rsidR="00AF0843" w:rsidRPr="00A33C71" w:rsidRDefault="00AF0843" w:rsidP="006E28AD">
            <w:pPr>
              <w:pStyle w:val="S"/>
              <w:widowControl w:val="0"/>
              <w:numPr>
                <w:ilvl w:val="0"/>
                <w:numId w:val="14"/>
              </w:numPr>
              <w:tabs>
                <w:tab w:val="left" w:pos="318"/>
              </w:tabs>
              <w:autoSpaceDE w:val="0"/>
              <w:autoSpaceDN w:val="0"/>
              <w:adjustRightInd w:val="0"/>
              <w:spacing w:line="240" w:lineRule="auto"/>
              <w:ind w:left="0"/>
              <w:rPr>
                <w:rFonts w:eastAsia="Calibri"/>
                <w:sz w:val="16"/>
                <w:szCs w:val="16"/>
                <w:lang w:eastAsia="en-US"/>
              </w:rPr>
            </w:pPr>
            <w:r w:rsidRPr="00A33C71">
              <w:rPr>
                <w:rFonts w:eastAsia="Calibri"/>
                <w:sz w:val="16"/>
                <w:szCs w:val="16"/>
                <w:lang w:eastAsia="en-US"/>
              </w:rPr>
              <w:t>от стволов высокорослых деревьев – 4 м;</w:t>
            </w:r>
          </w:p>
          <w:p w:rsidR="00AF0843" w:rsidRPr="00A33C71" w:rsidRDefault="00AF0843" w:rsidP="006E28AD">
            <w:pPr>
              <w:pStyle w:val="S"/>
              <w:widowControl w:val="0"/>
              <w:numPr>
                <w:ilvl w:val="0"/>
                <w:numId w:val="14"/>
              </w:numPr>
              <w:tabs>
                <w:tab w:val="left" w:pos="318"/>
              </w:tabs>
              <w:autoSpaceDE w:val="0"/>
              <w:autoSpaceDN w:val="0"/>
              <w:adjustRightInd w:val="0"/>
              <w:spacing w:line="240" w:lineRule="auto"/>
              <w:ind w:left="0"/>
              <w:rPr>
                <w:rFonts w:eastAsia="Calibri"/>
                <w:sz w:val="16"/>
                <w:szCs w:val="16"/>
                <w:lang w:eastAsia="en-US"/>
              </w:rPr>
            </w:pPr>
            <w:r w:rsidRPr="00A33C71">
              <w:rPr>
                <w:rFonts w:eastAsia="Calibri"/>
                <w:sz w:val="16"/>
                <w:szCs w:val="16"/>
                <w:lang w:eastAsia="en-US"/>
              </w:rPr>
              <w:t xml:space="preserve">от стволов </w:t>
            </w:r>
            <w:proofErr w:type="spellStart"/>
            <w:r w:rsidRPr="00A33C71">
              <w:rPr>
                <w:rFonts w:eastAsia="Calibri"/>
                <w:sz w:val="16"/>
                <w:szCs w:val="16"/>
                <w:lang w:eastAsia="en-US"/>
              </w:rPr>
              <w:t>среднерослых</w:t>
            </w:r>
            <w:proofErr w:type="spellEnd"/>
            <w:r w:rsidRPr="00A33C71">
              <w:rPr>
                <w:rFonts w:eastAsia="Calibri"/>
                <w:sz w:val="16"/>
                <w:szCs w:val="16"/>
                <w:lang w:eastAsia="en-US"/>
              </w:rPr>
              <w:t xml:space="preserve"> деревьев – 2 м;</w:t>
            </w:r>
          </w:p>
          <w:p w:rsidR="00AF0843" w:rsidRPr="00A33C71" w:rsidRDefault="00AF0843" w:rsidP="006E28AD">
            <w:pPr>
              <w:pStyle w:val="S"/>
              <w:widowControl w:val="0"/>
              <w:numPr>
                <w:ilvl w:val="0"/>
                <w:numId w:val="14"/>
              </w:numPr>
              <w:tabs>
                <w:tab w:val="left" w:pos="318"/>
              </w:tabs>
              <w:autoSpaceDE w:val="0"/>
              <w:autoSpaceDN w:val="0"/>
              <w:adjustRightInd w:val="0"/>
              <w:spacing w:line="240" w:lineRule="auto"/>
              <w:ind w:left="0"/>
              <w:rPr>
                <w:rFonts w:eastAsia="Calibri"/>
                <w:sz w:val="16"/>
                <w:szCs w:val="16"/>
                <w:lang w:eastAsia="en-US"/>
              </w:rPr>
            </w:pPr>
            <w:r w:rsidRPr="00A33C71">
              <w:rPr>
                <w:rFonts w:eastAsia="Calibri"/>
                <w:sz w:val="16"/>
                <w:szCs w:val="16"/>
                <w:lang w:eastAsia="en-US"/>
              </w:rPr>
              <w:t>от кустарника – 1 м.</w:t>
            </w:r>
          </w:p>
          <w:p w:rsidR="00AF0843" w:rsidRPr="00A33C71" w:rsidRDefault="00AF0843" w:rsidP="00A33C71">
            <w:pPr>
              <w:pStyle w:val="S"/>
              <w:widowControl w:val="0"/>
              <w:autoSpaceDE w:val="0"/>
              <w:autoSpaceDN w:val="0"/>
              <w:adjustRightInd w:val="0"/>
              <w:spacing w:line="240" w:lineRule="auto"/>
              <w:ind w:firstLine="0"/>
              <w:rPr>
                <w:rFonts w:eastAsia="Calibri"/>
                <w:sz w:val="16"/>
                <w:szCs w:val="16"/>
                <w:lang w:eastAsia="en-US"/>
              </w:rPr>
            </w:pPr>
            <w:r w:rsidRPr="00A33C71">
              <w:rPr>
                <w:rFonts w:eastAsia="Calibri"/>
                <w:sz w:val="16"/>
                <w:szCs w:val="16"/>
                <w:lang w:eastAsia="en-US"/>
              </w:rPr>
              <w:t>3. Расстояние от дворового туалета до стен соседнего дома следует принимать не менее 12 м, до источника водоснабжения (колодца) – не менее 25 м.</w:t>
            </w:r>
          </w:p>
          <w:p w:rsidR="00AF0843" w:rsidRPr="00A33C71" w:rsidRDefault="00AF0843" w:rsidP="00A33C71">
            <w:pPr>
              <w:pStyle w:val="S"/>
              <w:widowControl w:val="0"/>
              <w:autoSpaceDE w:val="0"/>
              <w:autoSpaceDN w:val="0"/>
              <w:adjustRightInd w:val="0"/>
              <w:spacing w:line="240" w:lineRule="auto"/>
              <w:ind w:firstLine="0"/>
              <w:rPr>
                <w:rFonts w:eastAsia="Calibri"/>
                <w:sz w:val="16"/>
                <w:szCs w:val="16"/>
                <w:lang w:eastAsia="en-US"/>
              </w:rPr>
            </w:pPr>
            <w:r w:rsidRPr="00A33C71">
              <w:rPr>
                <w:rFonts w:eastAsia="Calibri"/>
                <w:sz w:val="16"/>
                <w:szCs w:val="16"/>
                <w:lang w:eastAsia="en-US"/>
              </w:rPr>
              <w:t>4. 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p>
          <w:p w:rsidR="00AF0843" w:rsidRPr="00A33C71" w:rsidRDefault="00AF0843" w:rsidP="00A33C71">
            <w:pPr>
              <w:pStyle w:val="S"/>
              <w:widowControl w:val="0"/>
              <w:autoSpaceDE w:val="0"/>
              <w:autoSpaceDN w:val="0"/>
              <w:adjustRightInd w:val="0"/>
              <w:spacing w:line="240" w:lineRule="auto"/>
              <w:ind w:firstLine="0"/>
              <w:rPr>
                <w:rFonts w:eastAsia="Calibri"/>
                <w:sz w:val="16"/>
                <w:szCs w:val="16"/>
                <w:lang w:eastAsia="en-US"/>
              </w:rPr>
            </w:pPr>
            <w:r w:rsidRPr="00A33C71">
              <w:rPr>
                <w:rFonts w:eastAsia="Calibri"/>
                <w:sz w:val="16"/>
                <w:szCs w:val="16"/>
                <w:lang w:eastAsia="en-US"/>
              </w:rPr>
              <w:t>5. Минимальный процент озеленения для земельных участков жилой застройки – 25, для объектов дошкольного, начального и среднего общего образования – 50.</w:t>
            </w:r>
          </w:p>
        </w:tc>
      </w:tr>
    </w:tbl>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1. Допускается блокировка жилых домов, а также хозяйственных построек на смежных земельных участках по взаимному согласию домовладельцев при новом строительстве с учетом противопожарных требований.</w:t>
      </w:r>
    </w:p>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 xml:space="preserve">Примечание 2. Вспомогательные строения, за исключением автостоянок, размещать со стороны улиц не допускается. </w:t>
      </w:r>
    </w:p>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3. Предельные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не подлежат установлению.</w:t>
      </w:r>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S"/>
        <w:tabs>
          <w:tab w:val="left" w:pos="142"/>
          <w:tab w:val="left" w:pos="993"/>
        </w:tabs>
        <w:spacing w:line="240" w:lineRule="auto"/>
        <w:rPr>
          <w:b/>
          <w:sz w:val="16"/>
          <w:szCs w:val="16"/>
        </w:rPr>
      </w:pPr>
      <w:r w:rsidRPr="00A33C71">
        <w:rPr>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оказание услуг связи (3.2.3);</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бытовое обслуживание (3.3);</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амбулаторно-поликлиническое обслуживание (3.4.1);</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религиозное использование (3.7);</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амбулаторное ветеринарное обслуживание (3.10.1);</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магазин (4.4);</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общественное питание (4.6);</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trike/>
          <w:sz w:val="16"/>
          <w:szCs w:val="16"/>
        </w:rPr>
      </w:pPr>
      <w:r w:rsidRPr="00A33C71">
        <w:rPr>
          <w:sz w:val="16"/>
          <w:szCs w:val="16"/>
        </w:rPr>
        <w:t>гостиничное обслуживание (4.7);</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lastRenderedPageBreak/>
        <w:t>спорт (5.1),</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обеспечение занятий спортом в помещениях (5.1.2);</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площадки для занятия спортом (5.1.3);</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пищевая промышленность (6.4);</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связь (6.8);</w:t>
      </w:r>
    </w:p>
    <w:p w:rsidR="00AF0843" w:rsidRPr="00A33C71" w:rsidRDefault="00AF0843" w:rsidP="006E28AD">
      <w:pPr>
        <w:pStyle w:val="S"/>
        <w:numPr>
          <w:ilvl w:val="0"/>
          <w:numId w:val="15"/>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склады (6.9).</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2409"/>
        <w:gridCol w:w="1136"/>
        <w:gridCol w:w="1134"/>
        <w:gridCol w:w="850"/>
        <w:gridCol w:w="638"/>
        <w:gridCol w:w="638"/>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Бытовое обслуживание, амбулаторно-поликлиническое обслуживание амбулаторное ветеринарное обслуживание, общественное питание, оказание услуг связи; гостиничное обслуживание</w:t>
            </w:r>
          </w:p>
        </w:tc>
        <w:tc>
          <w:tcPr>
            <w:tcW w:w="113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Спорт, обеспечение занятий спортом в помещениях, площадки для занятия спортом</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Пищевая промышленность, склады </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Магазины</w:t>
            </w:r>
          </w:p>
        </w:tc>
        <w:tc>
          <w:tcPr>
            <w:tcW w:w="63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Религиозное использование</w:t>
            </w:r>
          </w:p>
        </w:tc>
        <w:tc>
          <w:tcPr>
            <w:tcW w:w="63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Связь</w:t>
            </w:r>
          </w:p>
        </w:tc>
      </w:tr>
      <w:tr w:rsidR="00AF0843" w:rsidRPr="00A33C71" w:rsidTr="00AF0843">
        <w:tc>
          <w:tcPr>
            <w:tcW w:w="9781"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13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63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63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1</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13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63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c>
          <w:tcPr>
            <w:tcW w:w="63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63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63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13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63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63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ind w:hanging="37"/>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13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Не подлежит установлению</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13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63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40</w:t>
            </w:r>
          </w:p>
        </w:tc>
        <w:tc>
          <w:tcPr>
            <w:tcW w:w="63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80</w:t>
            </w:r>
          </w:p>
        </w:tc>
      </w:tr>
      <w:tr w:rsidR="00AF0843" w:rsidRPr="00A33C71" w:rsidTr="00AF0843">
        <w:tc>
          <w:tcPr>
            <w:tcW w:w="9781"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При строительстве (реконструкции) объектов капитального строительства освещение, цветовое решение фасадов, кровель, элементов благоустройства, комплексное благоустройство территории необходимо согласовывать с органами градостроительства и архитектуры.</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 Минимальный процент озеленения – 10, для объектов спорта – 50, для  поликлиник– 40.</w:t>
            </w:r>
          </w:p>
        </w:tc>
      </w:tr>
    </w:tbl>
    <w:p w:rsidR="00AF0843" w:rsidRPr="00A33C71" w:rsidRDefault="00AF0843" w:rsidP="00A33C71">
      <w:pPr>
        <w:pStyle w:val="S"/>
        <w:tabs>
          <w:tab w:val="left" w:pos="142"/>
          <w:tab w:val="left" w:pos="993"/>
        </w:tabs>
        <w:spacing w:line="240" w:lineRule="auto"/>
        <w:rPr>
          <w:i/>
          <w:sz w:val="16"/>
          <w:szCs w:val="16"/>
        </w:rPr>
      </w:pPr>
    </w:p>
    <w:p w:rsidR="00AF0843" w:rsidRPr="00A33C71" w:rsidRDefault="00AF0843" w:rsidP="00A33C71">
      <w:pPr>
        <w:pStyle w:val="S"/>
        <w:tabs>
          <w:tab w:val="left" w:pos="142"/>
          <w:tab w:val="left" w:pos="993"/>
        </w:tabs>
        <w:spacing w:line="240" w:lineRule="auto"/>
        <w:rPr>
          <w:b/>
          <w:sz w:val="16"/>
          <w:szCs w:val="16"/>
        </w:rPr>
      </w:pPr>
      <w:r w:rsidRPr="00A33C71">
        <w:rPr>
          <w:b/>
          <w:sz w:val="16"/>
          <w:szCs w:val="16"/>
        </w:rPr>
        <w:t>3. Вспомогательные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16"/>
        </w:numPr>
        <w:tabs>
          <w:tab w:val="left" w:pos="142"/>
          <w:tab w:val="left" w:pos="993"/>
          <w:tab w:val="left" w:pos="1276"/>
        </w:tabs>
        <w:autoSpaceDN w:val="0"/>
        <w:spacing w:line="240" w:lineRule="auto"/>
        <w:ind w:left="0" w:firstLine="567"/>
        <w:contextualSpacing/>
        <w:rPr>
          <w:sz w:val="16"/>
          <w:szCs w:val="16"/>
        </w:rPr>
      </w:pPr>
      <w:r w:rsidRPr="00A33C71">
        <w:rPr>
          <w:sz w:val="16"/>
          <w:szCs w:val="16"/>
        </w:rPr>
        <w:t>ведение огородничества (13.1),</w:t>
      </w:r>
    </w:p>
    <w:p w:rsidR="00AF0843" w:rsidRPr="00A33C71" w:rsidRDefault="00AF0843" w:rsidP="006E28AD">
      <w:pPr>
        <w:pStyle w:val="S"/>
        <w:numPr>
          <w:ilvl w:val="0"/>
          <w:numId w:val="16"/>
        </w:numPr>
        <w:tabs>
          <w:tab w:val="left" w:pos="142"/>
          <w:tab w:val="left" w:pos="993"/>
          <w:tab w:val="left" w:pos="1276"/>
        </w:tabs>
        <w:autoSpaceDN w:val="0"/>
        <w:spacing w:line="240" w:lineRule="auto"/>
        <w:ind w:left="0" w:firstLine="567"/>
        <w:contextualSpacing/>
        <w:rPr>
          <w:sz w:val="16"/>
          <w:szCs w:val="16"/>
        </w:rPr>
      </w:pPr>
      <w:r w:rsidRPr="00A33C71">
        <w:rPr>
          <w:sz w:val="16"/>
          <w:szCs w:val="16"/>
        </w:rPr>
        <w:t>хранение автотранспорта (2.7.1).</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2976"/>
        <w:gridCol w:w="3829"/>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Хранение автотранспорта</w:t>
            </w:r>
          </w:p>
        </w:tc>
        <w:tc>
          <w:tcPr>
            <w:tcW w:w="38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Ведение огородничества</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38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38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38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1500</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38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38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29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38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29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38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pStyle w:val="S"/>
              <w:spacing w:line="240" w:lineRule="auto"/>
              <w:ind w:firstLine="0"/>
              <w:rPr>
                <w:rFonts w:eastAsia="Calibri"/>
                <w:sz w:val="16"/>
                <w:szCs w:val="16"/>
                <w:lang w:eastAsia="en-US"/>
              </w:rPr>
            </w:pPr>
            <w:r w:rsidRPr="00A33C71">
              <w:rPr>
                <w:rFonts w:eastAsia="Calibri"/>
                <w:sz w:val="16"/>
                <w:szCs w:val="16"/>
                <w:lang w:eastAsia="en-US"/>
              </w:rPr>
              <w:t>Нет</w:t>
            </w:r>
          </w:p>
        </w:tc>
      </w:tr>
    </w:tbl>
    <w:p w:rsidR="00AF0843" w:rsidRPr="00A33C71" w:rsidRDefault="00AF0843" w:rsidP="00A33C71">
      <w:pPr>
        <w:pStyle w:val="S"/>
        <w:spacing w:line="240" w:lineRule="auto"/>
        <w:jc w:val="center"/>
        <w:rPr>
          <w:b/>
          <w:sz w:val="16"/>
          <w:szCs w:val="16"/>
        </w:rPr>
      </w:pPr>
    </w:p>
    <w:p w:rsidR="00AF0843" w:rsidRPr="00A33C71" w:rsidRDefault="00AF0843" w:rsidP="00A33C71">
      <w:pPr>
        <w:pStyle w:val="S"/>
        <w:tabs>
          <w:tab w:val="left" w:pos="1134"/>
        </w:tabs>
        <w:spacing w:line="240" w:lineRule="auto"/>
        <w:jc w:val="center"/>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6E28AD">
      <w:pPr>
        <w:pStyle w:val="S"/>
        <w:numPr>
          <w:ilvl w:val="0"/>
          <w:numId w:val="17"/>
        </w:numPr>
        <w:tabs>
          <w:tab w:val="left" w:pos="993"/>
          <w:tab w:val="left" w:pos="1134"/>
        </w:tabs>
        <w:autoSpaceDN w:val="0"/>
        <w:spacing w:line="240" w:lineRule="auto"/>
        <w:ind w:left="0" w:firstLine="851"/>
        <w:rPr>
          <w:sz w:val="16"/>
          <w:szCs w:val="16"/>
        </w:rPr>
      </w:pPr>
      <w:r w:rsidRPr="00A33C71">
        <w:rPr>
          <w:sz w:val="16"/>
          <w:szCs w:val="16"/>
        </w:rPr>
        <w:t>не допускается размещение объектов, причиняющих вред окружающей среде и санитарно-эпидемиологическому благополучию населения.</w:t>
      </w:r>
    </w:p>
    <w:p w:rsidR="00AF0843" w:rsidRPr="00A33C71" w:rsidRDefault="00AF0843" w:rsidP="006E28AD">
      <w:pPr>
        <w:pStyle w:val="S"/>
        <w:numPr>
          <w:ilvl w:val="0"/>
          <w:numId w:val="17"/>
        </w:numPr>
        <w:tabs>
          <w:tab w:val="left" w:pos="993"/>
          <w:tab w:val="left" w:pos="1134"/>
        </w:tabs>
        <w:autoSpaceDN w:val="0"/>
        <w:spacing w:line="240" w:lineRule="auto"/>
        <w:ind w:left="0" w:firstLine="851"/>
        <w:rPr>
          <w:sz w:val="16"/>
          <w:szCs w:val="16"/>
        </w:rPr>
      </w:pPr>
      <w:r w:rsidRPr="00A33C71">
        <w:rPr>
          <w:sz w:val="16"/>
          <w:szCs w:val="16"/>
        </w:rPr>
        <w:t>не допускается размещение жилых домов, объектов образования, объектов спортивного назначения (за исключением спортивно–оздоровительных учреждений закрытого типа) в санитарно-защитных зонах, установленных в предусмотренном действующим законодательством порядке;</w:t>
      </w:r>
    </w:p>
    <w:p w:rsidR="00AF0843" w:rsidRPr="00A33C71" w:rsidRDefault="00AF0843" w:rsidP="006E28AD">
      <w:pPr>
        <w:pStyle w:val="S"/>
        <w:numPr>
          <w:ilvl w:val="0"/>
          <w:numId w:val="17"/>
        </w:numPr>
        <w:tabs>
          <w:tab w:val="left" w:pos="993"/>
          <w:tab w:val="left" w:pos="1134"/>
        </w:tabs>
        <w:autoSpaceDN w:val="0"/>
        <w:spacing w:line="240" w:lineRule="auto"/>
        <w:ind w:left="0" w:firstLine="851"/>
        <w:rPr>
          <w:sz w:val="16"/>
          <w:szCs w:val="16"/>
        </w:rPr>
      </w:pPr>
      <w:r w:rsidRPr="00A33C71">
        <w:rPr>
          <w:sz w:val="16"/>
          <w:szCs w:val="16"/>
        </w:rPr>
        <w:t>не допускается размещение на придомовых участках стоянок для грузового транспорта и транспорта для перевозки людей, находящегося в личной собственности, кроме автотранспорта разрешенной максимальной массой до 3,5 т.</w:t>
      </w:r>
    </w:p>
    <w:p w:rsidR="00AF0843" w:rsidRPr="00A33C71" w:rsidRDefault="00AF0843" w:rsidP="006E28AD">
      <w:pPr>
        <w:pStyle w:val="S"/>
        <w:numPr>
          <w:ilvl w:val="0"/>
          <w:numId w:val="17"/>
        </w:numPr>
        <w:tabs>
          <w:tab w:val="left" w:pos="993"/>
          <w:tab w:val="left" w:pos="1276"/>
        </w:tabs>
        <w:autoSpaceDN w:val="0"/>
        <w:spacing w:line="240" w:lineRule="auto"/>
        <w:ind w:left="0" w:firstLine="851"/>
        <w:rPr>
          <w:sz w:val="16"/>
          <w:szCs w:val="16"/>
        </w:rPr>
      </w:pPr>
      <w:r w:rsidRPr="00A33C71">
        <w:rPr>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S"/>
        <w:tabs>
          <w:tab w:val="left" w:pos="142"/>
          <w:tab w:val="left" w:pos="993"/>
          <w:tab w:val="left" w:pos="1134"/>
        </w:tabs>
        <w:spacing w:line="240" w:lineRule="auto"/>
        <w:rPr>
          <w:b/>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64" w:name="_Toc515276292"/>
      <w:bookmarkStart w:id="265" w:name="_Toc514746683"/>
      <w:bookmarkStart w:id="266" w:name="_Toc35422266"/>
      <w:r w:rsidRPr="00A33C71">
        <w:rPr>
          <w:rFonts w:ascii="Times New Roman" w:hAnsi="Times New Roman" w:cs="Times New Roman"/>
          <w:color w:val="auto"/>
          <w:sz w:val="16"/>
          <w:szCs w:val="16"/>
        </w:rPr>
        <w:t>Статья 38. Зона делового, общественного и коммерческого назначения (ОД)</w:t>
      </w:r>
      <w:bookmarkEnd w:id="264"/>
      <w:bookmarkEnd w:id="265"/>
      <w:bookmarkEnd w:id="266"/>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S"/>
        <w:tabs>
          <w:tab w:val="left" w:pos="142"/>
          <w:tab w:val="left" w:pos="993"/>
          <w:tab w:val="left" w:pos="1134"/>
        </w:tabs>
        <w:spacing w:line="240" w:lineRule="auto"/>
        <w:rPr>
          <w:b/>
          <w:sz w:val="16"/>
          <w:szCs w:val="16"/>
        </w:rPr>
      </w:pPr>
      <w:r w:rsidRPr="00A33C71">
        <w:rPr>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коммунальное обслуживание (3.1);</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оказание услуг связи (3.2.3);</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бытовое обслуживание (3.3);</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амбулаторно-поликлиническое обслуживание (3.4.1);</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образование и просвещение (3.5);</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культурное развитие (3.6);</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парки культуры и отдыха (3.6.2);</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религиозное использование (3.7);</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общественное управление (3.8);</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обеспечение научной деятельности (3.9);</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деловое управление (4.1);</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объекты торговли (торговые центры, торгово-развлекательные центры (комплексы) (4.2);</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рынки (4.3);</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магазины (4.4);</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банковская и страховая деятельность (4.5);</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общественное питание (4.6);</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гостиничное обслуживание (4.7);</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развлечения (4.8);</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выставочно-ярмарочная деятельность (4.10);</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спорт (5.1);</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обеспечение занятий спортом в помещениях (5.1.2);</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площадки для занятия спортом (5.1.3);</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оборудованные площадки для занятия спортом (5.1.4);</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обеспечение внутреннего правопорядка (8.3);</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историко-культурная деятельность (9.3);</w:t>
      </w:r>
    </w:p>
    <w:p w:rsidR="00AF0843" w:rsidRPr="00A33C71" w:rsidRDefault="00AF0843" w:rsidP="006E28AD">
      <w:pPr>
        <w:pStyle w:val="S"/>
        <w:numPr>
          <w:ilvl w:val="0"/>
          <w:numId w:val="18"/>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134"/>
        <w:gridCol w:w="1276"/>
        <w:gridCol w:w="1134"/>
        <w:gridCol w:w="851"/>
        <w:gridCol w:w="637"/>
        <w:gridCol w:w="780"/>
        <w:gridCol w:w="709"/>
        <w:gridCol w:w="850"/>
        <w:gridCol w:w="709"/>
      </w:tblGrid>
      <w:tr w:rsidR="00AF0843" w:rsidRPr="00A33C71" w:rsidTr="00AF0843">
        <w:trPr>
          <w:trHeight w:val="756"/>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701"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proofErr w:type="gramStart"/>
            <w:r w:rsidRPr="00A33C71">
              <w:rPr>
                <w:rFonts w:ascii="Times New Roman" w:hAnsi="Times New Roman" w:cs="Times New Roman"/>
                <w:sz w:val="16"/>
                <w:szCs w:val="16"/>
              </w:rPr>
              <w:t xml:space="preserve">Общественное управление, обеспечение научной деятельности, деловое управление, банковская и страховая деятельность, объекты торговли (торговые центры, торгово-развлекательные центры (комплексы), гостиничное обслуживание </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Бытовое обслуживание, </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рынки, </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магазины, общественное питание, культурное развитие, парки культуры и отдыха, развлечения, выставочно-ярмарочная деятельность, оказание услуг связи</w:t>
            </w:r>
            <w:proofErr w:type="gramStart"/>
            <w:r w:rsidRPr="00A33C71">
              <w:rPr>
                <w:rFonts w:ascii="Times New Roman" w:hAnsi="Times New Roman" w:cs="Times New Roman"/>
                <w:sz w:val="16"/>
                <w:szCs w:val="16"/>
              </w:rPr>
              <w:t>.</w:t>
            </w:r>
            <w:proofErr w:type="gramEnd"/>
            <w:r w:rsidRPr="00A33C71">
              <w:rPr>
                <w:rFonts w:ascii="Times New Roman" w:hAnsi="Times New Roman" w:cs="Times New Roman"/>
                <w:sz w:val="16"/>
                <w:szCs w:val="16"/>
              </w:rPr>
              <w:t xml:space="preserve"> </w:t>
            </w:r>
            <w:proofErr w:type="gramStart"/>
            <w:r w:rsidRPr="00A33C71">
              <w:rPr>
                <w:rFonts w:ascii="Times New Roman" w:hAnsi="Times New Roman" w:cs="Times New Roman"/>
                <w:sz w:val="16"/>
                <w:szCs w:val="16"/>
              </w:rPr>
              <w:t>о</w:t>
            </w:r>
            <w:proofErr w:type="gramEnd"/>
            <w:r w:rsidRPr="00A33C71">
              <w:rPr>
                <w:rFonts w:ascii="Times New Roman" w:hAnsi="Times New Roman" w:cs="Times New Roman"/>
                <w:sz w:val="16"/>
                <w:szCs w:val="16"/>
              </w:rPr>
              <w:t>беспечение внутреннего правопорядка</w:t>
            </w:r>
          </w:p>
        </w:tc>
        <w:tc>
          <w:tcPr>
            <w:tcW w:w="85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proofErr w:type="spellStart"/>
            <w:r w:rsidRPr="00A33C71">
              <w:rPr>
                <w:rFonts w:ascii="Times New Roman" w:hAnsi="Times New Roman" w:cs="Times New Roman"/>
                <w:sz w:val="16"/>
                <w:szCs w:val="16"/>
              </w:rPr>
              <w:t>Амбулаторно</w:t>
            </w:r>
            <w:proofErr w:type="spellEnd"/>
            <w:r w:rsidRPr="00A33C71">
              <w:rPr>
                <w:rFonts w:ascii="Times New Roman" w:hAnsi="Times New Roman" w:cs="Times New Roman"/>
                <w:sz w:val="16"/>
                <w:szCs w:val="16"/>
              </w:rPr>
              <w:t>-</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поликлиническое обслуживание</w:t>
            </w:r>
          </w:p>
        </w:tc>
        <w:tc>
          <w:tcPr>
            <w:tcW w:w="63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Историко-культурная деятельность</w:t>
            </w:r>
          </w:p>
        </w:tc>
        <w:tc>
          <w:tcPr>
            <w:tcW w:w="78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Религиозное использование</w:t>
            </w:r>
          </w:p>
        </w:tc>
        <w:tc>
          <w:tcPr>
            <w:tcW w:w="709"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Образование и просвещение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Коммунальное обслуживание, предоставление коммунальных услуг</w:t>
            </w:r>
          </w:p>
        </w:tc>
        <w:tc>
          <w:tcPr>
            <w:tcW w:w="7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Спорт, площадки для занятия спортом, оборудованные площадки для занятия спортом</w:t>
            </w:r>
          </w:p>
        </w:tc>
      </w:tr>
      <w:tr w:rsidR="00AF0843" w:rsidRPr="00A33C71" w:rsidTr="00AF0843">
        <w:tc>
          <w:tcPr>
            <w:tcW w:w="9781" w:type="dxa"/>
            <w:gridSpan w:val="10"/>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7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63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78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7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Минимальная </w:t>
            </w:r>
            <w:r w:rsidRPr="00A33C71">
              <w:rPr>
                <w:rFonts w:ascii="Times New Roman" w:hAnsi="Times New Roman" w:cs="Times New Roman"/>
                <w:sz w:val="16"/>
                <w:szCs w:val="16"/>
              </w:rPr>
              <w:lastRenderedPageBreak/>
              <w:t>площадь земельного участка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кв.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3000, для </w:t>
            </w:r>
            <w:r w:rsidRPr="00A33C71">
              <w:rPr>
                <w:rFonts w:ascii="Times New Roman" w:hAnsi="Times New Roman" w:cs="Times New Roman"/>
                <w:sz w:val="16"/>
                <w:szCs w:val="16"/>
              </w:rPr>
              <w:lastRenderedPageBreak/>
              <w:t>станции скорой медицинской помощи – 1000</w:t>
            </w:r>
          </w:p>
        </w:tc>
        <w:tc>
          <w:tcPr>
            <w:tcW w:w="63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 xml:space="preserve">Не </w:t>
            </w:r>
            <w:r w:rsidRPr="00A33C71">
              <w:rPr>
                <w:rFonts w:ascii="Times New Roman" w:hAnsi="Times New Roman" w:cs="Times New Roman"/>
                <w:sz w:val="16"/>
                <w:szCs w:val="16"/>
              </w:rPr>
              <w:lastRenderedPageBreak/>
              <w:t>подлежит установлению</w:t>
            </w:r>
          </w:p>
        </w:tc>
        <w:tc>
          <w:tcPr>
            <w:tcW w:w="78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lastRenderedPageBreak/>
              <w:t>500</w:t>
            </w:r>
          </w:p>
        </w:tc>
        <w:tc>
          <w:tcPr>
            <w:tcW w:w="709"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200</w:t>
            </w:r>
          </w:p>
        </w:tc>
      </w:tr>
      <w:tr w:rsidR="00AF0843" w:rsidRPr="00A33C71" w:rsidTr="00AF0843">
        <w:tc>
          <w:tcPr>
            <w:tcW w:w="17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Максимальная площадь земельного участка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10"/>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7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63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78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7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15</w:t>
            </w:r>
          </w:p>
        </w:tc>
        <w:tc>
          <w:tcPr>
            <w:tcW w:w="63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78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7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63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78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7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7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63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78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40</w:t>
            </w:r>
          </w:p>
        </w:tc>
        <w:tc>
          <w:tcPr>
            <w:tcW w:w="709"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35</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50, для </w:t>
            </w:r>
            <w:proofErr w:type="spellStart"/>
            <w:proofErr w:type="gramStart"/>
            <w:r w:rsidRPr="00A33C71">
              <w:rPr>
                <w:rFonts w:ascii="Times New Roman" w:hAnsi="Times New Roman" w:cs="Times New Roman"/>
                <w:sz w:val="16"/>
                <w:szCs w:val="16"/>
              </w:rPr>
              <w:t>плоскост-ных</w:t>
            </w:r>
            <w:proofErr w:type="spellEnd"/>
            <w:proofErr w:type="gramEnd"/>
            <w:r w:rsidRPr="00A33C71">
              <w:rPr>
                <w:rFonts w:ascii="Times New Roman" w:hAnsi="Times New Roman" w:cs="Times New Roman"/>
                <w:sz w:val="16"/>
                <w:szCs w:val="16"/>
              </w:rPr>
              <w:t xml:space="preserve"> </w:t>
            </w:r>
            <w:proofErr w:type="spellStart"/>
            <w:r w:rsidRPr="00A33C71">
              <w:rPr>
                <w:rFonts w:ascii="Times New Roman" w:hAnsi="Times New Roman" w:cs="Times New Roman"/>
                <w:sz w:val="16"/>
                <w:szCs w:val="16"/>
              </w:rPr>
              <w:t>сооруже-ний</w:t>
            </w:r>
            <w:proofErr w:type="spellEnd"/>
            <w:r w:rsidRPr="00A33C71">
              <w:rPr>
                <w:rFonts w:ascii="Times New Roman" w:hAnsi="Times New Roman" w:cs="Times New Roman"/>
                <w:sz w:val="16"/>
                <w:szCs w:val="16"/>
              </w:rPr>
              <w:t xml:space="preserve"> - 100</w:t>
            </w:r>
          </w:p>
        </w:tc>
      </w:tr>
      <w:tr w:rsidR="00AF0843" w:rsidRPr="00A33C71" w:rsidTr="00AF0843">
        <w:tc>
          <w:tcPr>
            <w:tcW w:w="9781" w:type="dxa"/>
            <w:gridSpan w:val="10"/>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10"/>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При строительстве (реконструкции) объектов капитального строительства освещение, цветовое решение фасадов, кровель, элементов благоустройства, комплексное благоустройство территории необходимо согласовывать с органами градостроительства и архитектуры.</w:t>
            </w:r>
          </w:p>
          <w:p w:rsidR="00AF0843" w:rsidRPr="00A33C71" w:rsidRDefault="00AF0843" w:rsidP="00A33C71">
            <w:pPr>
              <w:spacing w:after="0" w:line="240" w:lineRule="auto"/>
              <w:contextualSpacing/>
              <w:jc w:val="both"/>
              <w:rPr>
                <w:rFonts w:ascii="Times New Roman" w:eastAsia="Calibri" w:hAnsi="Times New Roman" w:cs="Times New Roman"/>
                <w:sz w:val="16"/>
                <w:szCs w:val="16"/>
                <w:lang w:eastAsia="en-US"/>
              </w:rPr>
            </w:pPr>
            <w:r w:rsidRPr="00A33C71">
              <w:rPr>
                <w:rFonts w:ascii="Times New Roman" w:hAnsi="Times New Roman" w:cs="Times New Roman"/>
                <w:sz w:val="16"/>
                <w:szCs w:val="16"/>
              </w:rPr>
              <w:t>2. Минимальный процент озеленения – 10, для объектов спорта – 25, для объектов обеспечения научной деятельности – 30, для объектов религиозного назначения.</w:t>
            </w:r>
          </w:p>
        </w:tc>
      </w:tr>
    </w:tbl>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1. Предельные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не подлежат установлению.</w:t>
      </w:r>
    </w:p>
    <w:p w:rsidR="00AF0843" w:rsidRPr="00A33C71" w:rsidRDefault="00AF0843" w:rsidP="00A33C71">
      <w:pPr>
        <w:pStyle w:val="S"/>
        <w:tabs>
          <w:tab w:val="left" w:pos="142"/>
          <w:tab w:val="left" w:pos="993"/>
        </w:tabs>
        <w:spacing w:line="240" w:lineRule="auto"/>
        <w:rPr>
          <w:b/>
          <w:sz w:val="16"/>
          <w:szCs w:val="16"/>
        </w:rPr>
      </w:pPr>
    </w:p>
    <w:p w:rsidR="00AF0843" w:rsidRPr="00A33C71" w:rsidRDefault="00AF0843" w:rsidP="00A33C71">
      <w:pPr>
        <w:pStyle w:val="S"/>
        <w:tabs>
          <w:tab w:val="left" w:pos="142"/>
          <w:tab w:val="left" w:pos="993"/>
        </w:tabs>
        <w:spacing w:line="240" w:lineRule="auto"/>
        <w:rPr>
          <w:b/>
          <w:sz w:val="16"/>
          <w:szCs w:val="16"/>
        </w:rPr>
      </w:pPr>
      <w:r w:rsidRPr="00A33C71">
        <w:rPr>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19"/>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служебные гаражи (4.9);</w:t>
      </w:r>
    </w:p>
    <w:p w:rsidR="00AF0843" w:rsidRPr="00A33C71" w:rsidRDefault="00AF0843" w:rsidP="006E28AD">
      <w:pPr>
        <w:pStyle w:val="S"/>
        <w:numPr>
          <w:ilvl w:val="0"/>
          <w:numId w:val="19"/>
        </w:numPr>
        <w:tabs>
          <w:tab w:val="left" w:pos="142"/>
          <w:tab w:val="left" w:pos="993"/>
          <w:tab w:val="left" w:pos="1276"/>
        </w:tabs>
        <w:autoSpaceDN w:val="0"/>
        <w:spacing w:line="240" w:lineRule="auto"/>
        <w:ind w:left="0" w:firstLine="567"/>
        <w:contextualSpacing/>
        <w:rPr>
          <w:sz w:val="16"/>
          <w:szCs w:val="16"/>
        </w:rPr>
      </w:pPr>
      <w:r w:rsidRPr="00A33C71">
        <w:rPr>
          <w:sz w:val="16"/>
          <w:szCs w:val="16"/>
        </w:rPr>
        <w:t>объекты дорожного сервиса (4.9.1);</w:t>
      </w:r>
    </w:p>
    <w:p w:rsidR="00AF0843" w:rsidRPr="00A33C71" w:rsidRDefault="00AF0843" w:rsidP="006E28AD">
      <w:pPr>
        <w:pStyle w:val="S"/>
        <w:numPr>
          <w:ilvl w:val="0"/>
          <w:numId w:val="19"/>
        </w:numPr>
        <w:tabs>
          <w:tab w:val="left" w:pos="142"/>
          <w:tab w:val="left" w:pos="993"/>
          <w:tab w:val="left" w:pos="1276"/>
        </w:tabs>
        <w:autoSpaceDN w:val="0"/>
        <w:spacing w:line="240" w:lineRule="auto"/>
        <w:ind w:left="0" w:firstLine="567"/>
        <w:contextualSpacing/>
        <w:rPr>
          <w:sz w:val="16"/>
          <w:szCs w:val="16"/>
        </w:rPr>
      </w:pPr>
      <w:r w:rsidRPr="00A33C71">
        <w:rPr>
          <w:sz w:val="16"/>
          <w:szCs w:val="16"/>
        </w:rPr>
        <w:t>пищевая промышленность (6.4);</w:t>
      </w:r>
    </w:p>
    <w:p w:rsidR="00AF0843" w:rsidRPr="00A33C71" w:rsidRDefault="00AF0843" w:rsidP="006E28AD">
      <w:pPr>
        <w:pStyle w:val="S"/>
        <w:numPr>
          <w:ilvl w:val="0"/>
          <w:numId w:val="19"/>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склады (6.9);</w:t>
      </w:r>
    </w:p>
    <w:p w:rsidR="00AF0843" w:rsidRPr="00A33C71" w:rsidRDefault="00AF0843" w:rsidP="006E28AD">
      <w:pPr>
        <w:pStyle w:val="S"/>
        <w:numPr>
          <w:ilvl w:val="0"/>
          <w:numId w:val="19"/>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связь (6.8).</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2"/>
        <w:gridCol w:w="1179"/>
        <w:gridCol w:w="2209"/>
        <w:gridCol w:w="2444"/>
        <w:gridCol w:w="1457"/>
      </w:tblGrid>
      <w:tr w:rsidR="00AF0843" w:rsidRPr="00A33C71" w:rsidTr="00AF0843">
        <w:trPr>
          <w:trHeight w:val="756"/>
        </w:trPr>
        <w:tc>
          <w:tcPr>
            <w:tcW w:w="1192" w:type="pct"/>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3193" w:type="pct"/>
            <w:gridSpan w:val="3"/>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192" w:type="pct"/>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154" w:type="pct"/>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Служебные гаражи, объекты дорожного сервиса </w:t>
            </w:r>
          </w:p>
        </w:tc>
        <w:tc>
          <w:tcPr>
            <w:tcW w:w="127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Пищевая промышленность, склады,</w:t>
            </w:r>
          </w:p>
        </w:tc>
        <w:tc>
          <w:tcPr>
            <w:tcW w:w="761"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Связь</w:t>
            </w:r>
          </w:p>
        </w:tc>
      </w:tr>
      <w:tr w:rsidR="00AF0843" w:rsidRPr="00A33C71" w:rsidTr="00AF0843">
        <w:tc>
          <w:tcPr>
            <w:tcW w:w="5000" w:type="pct"/>
            <w:gridSpan w:val="5"/>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19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15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127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20</w:t>
            </w:r>
          </w:p>
        </w:tc>
        <w:tc>
          <w:tcPr>
            <w:tcW w:w="761"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19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115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127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500</w:t>
            </w:r>
          </w:p>
        </w:tc>
        <w:tc>
          <w:tcPr>
            <w:tcW w:w="761"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19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193" w:type="pct"/>
            <w:gridSpan w:val="3"/>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5000" w:type="pct"/>
            <w:gridSpan w:val="5"/>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19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15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27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3</w:t>
            </w:r>
          </w:p>
        </w:tc>
        <w:tc>
          <w:tcPr>
            <w:tcW w:w="76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19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61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15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27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5</w:t>
            </w:r>
          </w:p>
        </w:tc>
        <w:tc>
          <w:tcPr>
            <w:tcW w:w="76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19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61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115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27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2</w:t>
            </w:r>
          </w:p>
        </w:tc>
        <w:tc>
          <w:tcPr>
            <w:tcW w:w="76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19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115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127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60</w:t>
            </w:r>
          </w:p>
        </w:tc>
        <w:tc>
          <w:tcPr>
            <w:tcW w:w="76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5000" w:type="pct"/>
            <w:gridSpan w:val="5"/>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5000" w:type="pct"/>
            <w:gridSpan w:val="5"/>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S"/>
        <w:tabs>
          <w:tab w:val="left" w:pos="142"/>
          <w:tab w:val="left" w:pos="993"/>
        </w:tabs>
        <w:spacing w:line="240" w:lineRule="auto"/>
        <w:rPr>
          <w:b/>
          <w:sz w:val="16"/>
          <w:szCs w:val="16"/>
        </w:rPr>
      </w:pPr>
    </w:p>
    <w:p w:rsidR="00AF0843" w:rsidRPr="00A33C71" w:rsidRDefault="00AF0843" w:rsidP="00A33C71">
      <w:pPr>
        <w:pStyle w:val="S"/>
        <w:tabs>
          <w:tab w:val="left" w:pos="142"/>
          <w:tab w:val="left" w:pos="993"/>
        </w:tabs>
        <w:spacing w:line="240" w:lineRule="auto"/>
        <w:rPr>
          <w:b/>
          <w:sz w:val="16"/>
          <w:szCs w:val="16"/>
        </w:rPr>
      </w:pPr>
      <w:r w:rsidRPr="00A33C71">
        <w:rPr>
          <w:b/>
          <w:sz w:val="16"/>
          <w:szCs w:val="16"/>
        </w:rPr>
        <w:t>3. Вспомогательные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20"/>
        </w:numPr>
        <w:tabs>
          <w:tab w:val="left" w:pos="142"/>
          <w:tab w:val="left" w:pos="993"/>
          <w:tab w:val="left" w:pos="1276"/>
        </w:tabs>
        <w:autoSpaceDN w:val="0"/>
        <w:spacing w:line="240" w:lineRule="auto"/>
        <w:ind w:left="0" w:firstLine="567"/>
        <w:contextualSpacing/>
        <w:rPr>
          <w:sz w:val="16"/>
          <w:szCs w:val="16"/>
        </w:rPr>
      </w:pPr>
      <w:r w:rsidRPr="00A33C71">
        <w:rPr>
          <w:sz w:val="16"/>
          <w:szCs w:val="16"/>
        </w:rPr>
        <w:t>хранение автотранспорта (2.7.1).</w:t>
      </w:r>
    </w:p>
    <w:p w:rsidR="00AF0843" w:rsidRPr="00A33C71" w:rsidRDefault="00AF0843" w:rsidP="006E28AD">
      <w:pPr>
        <w:pStyle w:val="S"/>
        <w:numPr>
          <w:ilvl w:val="0"/>
          <w:numId w:val="20"/>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служебные гаражи (4.9);</w:t>
      </w:r>
    </w:p>
    <w:p w:rsidR="00AF0843" w:rsidRPr="00A33C71" w:rsidRDefault="00AF0843" w:rsidP="006E28AD">
      <w:pPr>
        <w:pStyle w:val="S"/>
        <w:numPr>
          <w:ilvl w:val="0"/>
          <w:numId w:val="20"/>
        </w:numPr>
        <w:tabs>
          <w:tab w:val="left" w:pos="142"/>
          <w:tab w:val="left" w:pos="993"/>
          <w:tab w:val="left" w:pos="1276"/>
        </w:tabs>
        <w:autoSpaceDN w:val="0"/>
        <w:spacing w:line="240" w:lineRule="auto"/>
        <w:ind w:left="0" w:firstLine="567"/>
        <w:contextualSpacing/>
        <w:rPr>
          <w:sz w:val="16"/>
          <w:szCs w:val="16"/>
        </w:rPr>
      </w:pPr>
      <w:r w:rsidRPr="00A33C71">
        <w:rPr>
          <w:sz w:val="16"/>
          <w:szCs w:val="16"/>
        </w:rPr>
        <w:t>объекты дорожного сервиса (4.9.1)</w:t>
      </w:r>
    </w:p>
    <w:p w:rsidR="00AF0843" w:rsidRPr="00A33C71" w:rsidRDefault="00AF0843" w:rsidP="006E28AD">
      <w:pPr>
        <w:pStyle w:val="S"/>
        <w:numPr>
          <w:ilvl w:val="0"/>
          <w:numId w:val="20"/>
        </w:numPr>
        <w:tabs>
          <w:tab w:val="left" w:pos="142"/>
          <w:tab w:val="left" w:pos="993"/>
          <w:tab w:val="left" w:pos="1276"/>
        </w:tabs>
        <w:autoSpaceDN w:val="0"/>
        <w:spacing w:line="240" w:lineRule="auto"/>
        <w:ind w:left="0" w:firstLine="567"/>
        <w:contextualSpacing/>
        <w:rPr>
          <w:sz w:val="16"/>
          <w:szCs w:val="16"/>
        </w:rPr>
      </w:pPr>
      <w:r w:rsidRPr="00A33C71">
        <w:rPr>
          <w:sz w:val="16"/>
          <w:szCs w:val="16"/>
        </w:rPr>
        <w:lastRenderedPageBreak/>
        <w:t>склады (6.9).</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992"/>
        <w:gridCol w:w="2834"/>
        <w:gridCol w:w="2268"/>
        <w:gridCol w:w="1701"/>
      </w:tblGrid>
      <w:tr w:rsidR="00AF0843" w:rsidRPr="00A33C71" w:rsidTr="00AF0843">
        <w:trPr>
          <w:trHeight w:val="756"/>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6"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Объекты дорожного сервиса, служебные гаражи</w:t>
            </w:r>
          </w:p>
        </w:tc>
        <w:tc>
          <w:tcPr>
            <w:tcW w:w="2268" w:type="dxa"/>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Хранение автотранспорта</w:t>
            </w:r>
          </w:p>
        </w:tc>
        <w:tc>
          <w:tcPr>
            <w:tcW w:w="1701" w:type="dxa"/>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Склады</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8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20</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28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500</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8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3</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8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5</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28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2</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lang w:eastAsia="en-US"/>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60</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S"/>
        <w:tabs>
          <w:tab w:val="left" w:pos="993"/>
        </w:tabs>
        <w:spacing w:line="240" w:lineRule="auto"/>
        <w:rPr>
          <w:b/>
          <w:sz w:val="16"/>
          <w:szCs w:val="16"/>
        </w:rPr>
      </w:pPr>
    </w:p>
    <w:p w:rsidR="00AF0843" w:rsidRPr="00A33C71" w:rsidRDefault="00AF0843" w:rsidP="00A33C71">
      <w:pPr>
        <w:pStyle w:val="S"/>
        <w:tabs>
          <w:tab w:val="left" w:pos="993"/>
        </w:tabs>
        <w:spacing w:line="240" w:lineRule="auto"/>
        <w:jc w:val="center"/>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6E28AD">
      <w:pPr>
        <w:pStyle w:val="S"/>
        <w:numPr>
          <w:ilvl w:val="0"/>
          <w:numId w:val="21"/>
        </w:numPr>
        <w:tabs>
          <w:tab w:val="left" w:pos="993"/>
          <w:tab w:val="left" w:pos="1134"/>
        </w:tabs>
        <w:autoSpaceDN w:val="0"/>
        <w:spacing w:line="240" w:lineRule="auto"/>
        <w:ind w:left="0" w:firstLine="709"/>
        <w:rPr>
          <w:sz w:val="16"/>
          <w:szCs w:val="16"/>
        </w:rPr>
      </w:pPr>
      <w:r w:rsidRPr="00A33C71">
        <w:rPr>
          <w:sz w:val="16"/>
          <w:szCs w:val="16"/>
        </w:rPr>
        <w:t>не допускается размещение объектов, причиняющих вред окружающей среде и санитарно-эпидемиологическому благополучию населения.</w:t>
      </w:r>
    </w:p>
    <w:p w:rsidR="00AF0843" w:rsidRPr="00A33C71" w:rsidRDefault="00AF0843" w:rsidP="006E28AD">
      <w:pPr>
        <w:pStyle w:val="S"/>
        <w:numPr>
          <w:ilvl w:val="0"/>
          <w:numId w:val="21"/>
        </w:numPr>
        <w:tabs>
          <w:tab w:val="left" w:pos="1134"/>
          <w:tab w:val="left" w:pos="1276"/>
        </w:tabs>
        <w:autoSpaceDN w:val="0"/>
        <w:spacing w:line="240" w:lineRule="auto"/>
        <w:ind w:left="0" w:firstLine="709"/>
        <w:rPr>
          <w:sz w:val="16"/>
          <w:szCs w:val="16"/>
        </w:rPr>
      </w:pPr>
      <w:r w:rsidRPr="00A33C71">
        <w:rPr>
          <w:sz w:val="16"/>
          <w:szCs w:val="16"/>
        </w:rPr>
        <w:t>не допускается размещение объектов спортивного назначения (за исключением спортивно-оздоровительных учреждений закрытого типа) в санитарно–защитных зонах, установленных в предусмотренном действующим законодательством порядке;</w:t>
      </w:r>
    </w:p>
    <w:p w:rsidR="00AF0843" w:rsidRPr="00A33C71" w:rsidRDefault="00AF0843" w:rsidP="006E28AD">
      <w:pPr>
        <w:pStyle w:val="S"/>
        <w:numPr>
          <w:ilvl w:val="0"/>
          <w:numId w:val="21"/>
        </w:numPr>
        <w:tabs>
          <w:tab w:val="left" w:pos="1134"/>
          <w:tab w:val="left" w:pos="1276"/>
        </w:tabs>
        <w:autoSpaceDN w:val="0"/>
        <w:spacing w:line="240" w:lineRule="auto"/>
        <w:ind w:left="0" w:firstLine="709"/>
        <w:rPr>
          <w:sz w:val="16"/>
          <w:szCs w:val="16"/>
        </w:rPr>
      </w:pPr>
      <w:r w:rsidRPr="00A33C71">
        <w:rPr>
          <w:sz w:val="16"/>
          <w:szCs w:val="16"/>
        </w:rPr>
        <w:t>не допускается размещение на придомовых участках стоянок для грузового транспорта и транспорта для перевозки людей, находящегося в личной собственности, кроме автотранспорта разрешенной максимальной массой до 3,5 т.</w:t>
      </w:r>
    </w:p>
    <w:p w:rsidR="00AF0843" w:rsidRPr="00A33C71" w:rsidRDefault="00AF0843" w:rsidP="006E28AD">
      <w:pPr>
        <w:pStyle w:val="S"/>
        <w:numPr>
          <w:ilvl w:val="0"/>
          <w:numId w:val="21"/>
        </w:numPr>
        <w:tabs>
          <w:tab w:val="left" w:pos="1134"/>
          <w:tab w:val="left" w:pos="1276"/>
        </w:tabs>
        <w:autoSpaceDN w:val="0"/>
        <w:spacing w:line="240" w:lineRule="auto"/>
        <w:ind w:left="0" w:firstLine="709"/>
        <w:rPr>
          <w:sz w:val="16"/>
          <w:szCs w:val="16"/>
        </w:rPr>
      </w:pPr>
      <w:r w:rsidRPr="00A33C71">
        <w:rPr>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S"/>
        <w:tabs>
          <w:tab w:val="left" w:pos="142"/>
          <w:tab w:val="left" w:pos="993"/>
        </w:tabs>
        <w:spacing w:line="240" w:lineRule="auto"/>
        <w:rPr>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67" w:name="_Toc515276293"/>
      <w:bookmarkStart w:id="268" w:name="_Toc514746684"/>
      <w:bookmarkStart w:id="269" w:name="_Toc35422267"/>
      <w:r w:rsidRPr="00A33C71">
        <w:rPr>
          <w:rFonts w:ascii="Times New Roman" w:hAnsi="Times New Roman" w:cs="Times New Roman"/>
          <w:color w:val="auto"/>
          <w:sz w:val="16"/>
          <w:szCs w:val="16"/>
        </w:rPr>
        <w:t>Статья 39. Зона размещения объектов социального и коммунально-бытового назначения (ОС)</w:t>
      </w:r>
      <w:bookmarkEnd w:id="267"/>
      <w:bookmarkEnd w:id="268"/>
      <w:bookmarkEnd w:id="269"/>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S"/>
        <w:tabs>
          <w:tab w:val="left" w:pos="142"/>
          <w:tab w:val="left" w:pos="993"/>
          <w:tab w:val="left" w:pos="1134"/>
        </w:tabs>
        <w:spacing w:line="240" w:lineRule="auto"/>
        <w:rPr>
          <w:b/>
          <w:sz w:val="16"/>
          <w:szCs w:val="16"/>
        </w:rPr>
      </w:pPr>
      <w:r w:rsidRPr="00A33C71">
        <w:rPr>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предоставление коммунальных услуг (3.1.1);</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социальное обслуживание (3.2);</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амбулаторно-поликлиническое обслуживание (3.4.1);</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стационарное медицинское обслуживание (3.4.2);</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образование и просвещение (3.5);</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дошкольное, начальное, и среднее общее образование (3.5.1);</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среднее и высшее профессиональное образование (3.5.2);</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 xml:space="preserve">объекты </w:t>
      </w:r>
      <w:proofErr w:type="spellStart"/>
      <w:r w:rsidRPr="00A33C71">
        <w:rPr>
          <w:sz w:val="16"/>
          <w:szCs w:val="16"/>
        </w:rPr>
        <w:t>культурно-досуговой</w:t>
      </w:r>
      <w:proofErr w:type="spellEnd"/>
      <w:r w:rsidRPr="00A33C71">
        <w:rPr>
          <w:sz w:val="16"/>
          <w:szCs w:val="16"/>
        </w:rPr>
        <w:t xml:space="preserve"> деятельности (3.6.1);</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общественное управление (3.8);</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спорт (5.1);</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обеспечение занятий спортом в помещениях (5.1.2);</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площадки для занятия спортом (5.1.3);</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оборудованные площадки для занятия спортом (5.1.4);</w:t>
      </w:r>
    </w:p>
    <w:p w:rsidR="00AF0843" w:rsidRPr="00A33C71" w:rsidRDefault="00AF0843" w:rsidP="006E28AD">
      <w:pPr>
        <w:pStyle w:val="S"/>
        <w:numPr>
          <w:ilvl w:val="0"/>
          <w:numId w:val="22"/>
        </w:numPr>
        <w:tabs>
          <w:tab w:val="left" w:pos="142"/>
          <w:tab w:val="left" w:pos="993"/>
          <w:tab w:val="left" w:pos="1276"/>
          <w:tab w:val="left" w:pos="1418"/>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992"/>
        <w:gridCol w:w="1276"/>
        <w:gridCol w:w="1276"/>
        <w:gridCol w:w="1134"/>
        <w:gridCol w:w="850"/>
        <w:gridCol w:w="1418"/>
        <w:gridCol w:w="850"/>
      </w:tblGrid>
      <w:tr w:rsidR="00AF0843" w:rsidRPr="00A33C71" w:rsidTr="00AF0843">
        <w:trPr>
          <w:trHeight w:val="756"/>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5"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Дошкольное, начальное и среднее общее образование -</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Образование и просвещение, среднее и высшее профессиональное образование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Социальное обслуживание, бытовое обслуживание, объекты </w:t>
            </w:r>
            <w:proofErr w:type="spellStart"/>
            <w:r w:rsidRPr="00A33C71">
              <w:rPr>
                <w:rFonts w:ascii="Times New Roman" w:hAnsi="Times New Roman" w:cs="Times New Roman"/>
                <w:sz w:val="16"/>
                <w:szCs w:val="16"/>
              </w:rPr>
              <w:t>культурно-досуговой</w:t>
            </w:r>
            <w:proofErr w:type="spellEnd"/>
            <w:r w:rsidRPr="00A33C71">
              <w:rPr>
                <w:rFonts w:ascii="Times New Roman" w:hAnsi="Times New Roman" w:cs="Times New Roman"/>
                <w:sz w:val="16"/>
                <w:szCs w:val="16"/>
              </w:rPr>
              <w:t xml:space="preserve"> деятельности</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магазины, общественно</w:t>
            </w:r>
            <w:r w:rsidRPr="00A33C71">
              <w:rPr>
                <w:rFonts w:ascii="Times New Roman" w:hAnsi="Times New Roman" w:cs="Times New Roman"/>
                <w:sz w:val="16"/>
                <w:szCs w:val="16"/>
              </w:rPr>
              <w:lastRenderedPageBreak/>
              <w:t xml:space="preserve">е управление </w:t>
            </w:r>
          </w:p>
          <w:p w:rsidR="00AF0843" w:rsidRPr="00A33C71" w:rsidRDefault="00AF0843" w:rsidP="00A33C71">
            <w:pPr>
              <w:spacing w:after="0" w:line="240" w:lineRule="auto"/>
              <w:jc w:val="both"/>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 xml:space="preserve">Предоставление коммунальных услуг, </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proofErr w:type="spellStart"/>
            <w:r w:rsidRPr="00A33C71">
              <w:rPr>
                <w:rFonts w:ascii="Times New Roman" w:hAnsi="Times New Roman" w:cs="Times New Roman"/>
                <w:sz w:val="16"/>
                <w:szCs w:val="16"/>
              </w:rPr>
              <w:t>Амбулаторно</w:t>
            </w:r>
            <w:proofErr w:type="spellEnd"/>
            <w:r w:rsidRPr="00A33C71">
              <w:rPr>
                <w:rFonts w:ascii="Times New Roman" w:hAnsi="Times New Roman" w:cs="Times New Roman"/>
                <w:sz w:val="16"/>
                <w:szCs w:val="16"/>
              </w:rPr>
              <w:t>-</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поликлиническое </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обслуживание; стационарное медицинское обслуживание </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Спорт, обеспечение занятий спортом в помещениях, площадки для </w:t>
            </w:r>
            <w:r w:rsidRPr="00A33C71">
              <w:rPr>
                <w:rFonts w:ascii="Times New Roman" w:hAnsi="Times New Roman" w:cs="Times New Roman"/>
                <w:sz w:val="16"/>
                <w:szCs w:val="16"/>
              </w:rPr>
              <w:lastRenderedPageBreak/>
              <w:t xml:space="preserve">занятия спортом, оборудованные площадки для занятия спортом. </w:t>
            </w:r>
          </w:p>
        </w:tc>
      </w:tr>
      <w:tr w:rsidR="00AF0843" w:rsidRPr="00A33C71" w:rsidTr="00AF0843">
        <w:tc>
          <w:tcPr>
            <w:tcW w:w="9781"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lastRenderedPageBreak/>
              <w:t>Предельные размеры земельных участков</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25</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1000</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3000, , для станции скорой медицинской помощи – 1000</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Не подлежит </w:t>
            </w:r>
            <w:proofErr w:type="spellStart"/>
            <w:r w:rsidRPr="00A33C71">
              <w:rPr>
                <w:rFonts w:ascii="Times New Roman" w:hAnsi="Times New Roman" w:cs="Times New Roman"/>
                <w:sz w:val="16"/>
                <w:szCs w:val="16"/>
              </w:rPr>
              <w:t>установл</w:t>
            </w:r>
            <w:proofErr w:type="gramStart"/>
            <w:r w:rsidRPr="00A33C71">
              <w:rPr>
                <w:rFonts w:ascii="Times New Roman" w:hAnsi="Times New Roman" w:cs="Times New Roman"/>
                <w:sz w:val="16"/>
                <w:szCs w:val="16"/>
              </w:rPr>
              <w:t>е</w:t>
            </w:r>
            <w:proofErr w:type="spellEnd"/>
            <w:r w:rsidRPr="00A33C71">
              <w:rPr>
                <w:rFonts w:ascii="Times New Roman" w:hAnsi="Times New Roman" w:cs="Times New Roman"/>
                <w:sz w:val="16"/>
                <w:szCs w:val="16"/>
              </w:rPr>
              <w:t>-</w:t>
            </w:r>
            <w:proofErr w:type="gramEnd"/>
            <w:r w:rsidRPr="00A33C71">
              <w:rPr>
                <w:rFonts w:ascii="Times New Roman" w:hAnsi="Times New Roman" w:cs="Times New Roman"/>
                <w:sz w:val="16"/>
                <w:szCs w:val="16"/>
              </w:rPr>
              <w:t xml:space="preserve"> </w:t>
            </w:r>
            <w:proofErr w:type="spellStart"/>
            <w:r w:rsidRPr="00A33C71">
              <w:rPr>
                <w:rFonts w:ascii="Times New Roman" w:hAnsi="Times New Roman" w:cs="Times New Roman"/>
                <w:sz w:val="16"/>
                <w:szCs w:val="16"/>
              </w:rPr>
              <w:t>нию</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35</w:t>
            </w:r>
          </w:p>
        </w:tc>
        <w:tc>
          <w:tcPr>
            <w:tcW w:w="1276"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85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 для плоскостных объектов - 100</w:t>
            </w:r>
          </w:p>
        </w:tc>
      </w:tr>
      <w:tr w:rsidR="00AF0843" w:rsidRPr="00A33C71" w:rsidTr="00AF0843">
        <w:tc>
          <w:tcPr>
            <w:tcW w:w="9781"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8"/>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При строительстве (реконструкции) объектов капитального строительства освещение, цветовое решение фасадов, кровель, элементов благоустройства, комплексное благоустройство территории необходимо согласовывать с органами градостроительства и архитектуры.</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 Минимальный процент озеленения – 10, начального и среднего общего образования – 50, для объектов спорта – 25, для поликлиник – 40.</w:t>
            </w:r>
          </w:p>
        </w:tc>
      </w:tr>
    </w:tbl>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1. Предельные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не подлежат установлению.</w:t>
      </w:r>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S"/>
        <w:tabs>
          <w:tab w:val="left" w:pos="142"/>
          <w:tab w:val="left" w:pos="993"/>
        </w:tabs>
        <w:spacing w:line="240" w:lineRule="auto"/>
        <w:rPr>
          <w:b/>
          <w:sz w:val="16"/>
          <w:szCs w:val="16"/>
        </w:rPr>
      </w:pPr>
      <w:r w:rsidRPr="00A33C71">
        <w:rPr>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2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парки культуры и отдыха (3.6.2);</w:t>
      </w:r>
    </w:p>
    <w:p w:rsidR="00AF0843" w:rsidRPr="00A33C71" w:rsidRDefault="00AF0843" w:rsidP="006E28AD">
      <w:pPr>
        <w:pStyle w:val="S"/>
        <w:numPr>
          <w:ilvl w:val="0"/>
          <w:numId w:val="23"/>
        </w:numPr>
        <w:tabs>
          <w:tab w:val="left" w:pos="142"/>
          <w:tab w:val="left" w:pos="993"/>
          <w:tab w:val="left" w:pos="1276"/>
        </w:tabs>
        <w:autoSpaceDN w:val="0"/>
        <w:spacing w:line="240" w:lineRule="auto"/>
        <w:ind w:left="0" w:firstLine="567"/>
        <w:contextualSpacing/>
        <w:rPr>
          <w:sz w:val="16"/>
          <w:szCs w:val="16"/>
        </w:rPr>
      </w:pPr>
      <w:r w:rsidRPr="00A33C71">
        <w:rPr>
          <w:sz w:val="16"/>
          <w:szCs w:val="16"/>
        </w:rPr>
        <w:t>религиозное использование (3.7);</w:t>
      </w:r>
    </w:p>
    <w:p w:rsidR="00AF0843" w:rsidRPr="00A33C71" w:rsidRDefault="00AF0843" w:rsidP="006E28AD">
      <w:pPr>
        <w:pStyle w:val="S"/>
        <w:numPr>
          <w:ilvl w:val="0"/>
          <w:numId w:val="2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магазины (4.4);</w:t>
      </w:r>
    </w:p>
    <w:p w:rsidR="00AF0843" w:rsidRPr="00A33C71" w:rsidRDefault="00AF0843" w:rsidP="006E28AD">
      <w:pPr>
        <w:pStyle w:val="S"/>
        <w:numPr>
          <w:ilvl w:val="0"/>
          <w:numId w:val="2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общественное питание (4.6);</w:t>
      </w:r>
    </w:p>
    <w:p w:rsidR="00AF0843" w:rsidRPr="00A33C71" w:rsidRDefault="00AF0843" w:rsidP="006E28AD">
      <w:pPr>
        <w:pStyle w:val="S"/>
        <w:numPr>
          <w:ilvl w:val="0"/>
          <w:numId w:val="23"/>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связь (6.8);</w:t>
      </w:r>
    </w:p>
    <w:p w:rsidR="00AF0843" w:rsidRPr="00A33C71" w:rsidRDefault="00AF0843" w:rsidP="006E28AD">
      <w:pPr>
        <w:pStyle w:val="S"/>
        <w:numPr>
          <w:ilvl w:val="0"/>
          <w:numId w:val="23"/>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склады (6.9);</w:t>
      </w:r>
    </w:p>
    <w:p w:rsidR="00AF0843" w:rsidRPr="00A33C71" w:rsidRDefault="00AF0843" w:rsidP="006E28AD">
      <w:pPr>
        <w:pStyle w:val="S"/>
        <w:numPr>
          <w:ilvl w:val="0"/>
          <w:numId w:val="23"/>
        </w:numPr>
        <w:tabs>
          <w:tab w:val="left" w:pos="142"/>
          <w:tab w:val="left" w:pos="993"/>
          <w:tab w:val="left" w:pos="1276"/>
        </w:tabs>
        <w:autoSpaceDN w:val="0"/>
        <w:spacing w:line="240" w:lineRule="auto"/>
        <w:ind w:left="0" w:firstLine="567"/>
        <w:contextualSpacing/>
        <w:rPr>
          <w:sz w:val="16"/>
          <w:szCs w:val="16"/>
        </w:rPr>
      </w:pPr>
      <w:r w:rsidRPr="00A33C71">
        <w:rPr>
          <w:sz w:val="16"/>
          <w:szCs w:val="16"/>
        </w:rPr>
        <w:t>обеспечение внутреннего правопорядка (8.3).</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1629"/>
        <w:gridCol w:w="1774"/>
        <w:gridCol w:w="992"/>
        <w:gridCol w:w="1134"/>
        <w:gridCol w:w="1276"/>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Религиозное использование</w:t>
            </w:r>
          </w:p>
        </w:tc>
        <w:tc>
          <w:tcPr>
            <w:tcW w:w="177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Общественное питание, парки культуры и отдыха, обеспечение внутреннего правопорядка</w:t>
            </w:r>
          </w:p>
        </w:tc>
        <w:tc>
          <w:tcPr>
            <w:tcW w:w="99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Склады</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Связь</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6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c>
          <w:tcPr>
            <w:tcW w:w="177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99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16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c>
          <w:tcPr>
            <w:tcW w:w="177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99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6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77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Минимальный отступ от границ земельного участка (со стороны </w:t>
            </w:r>
            <w:r w:rsidRPr="00A33C71">
              <w:rPr>
                <w:rFonts w:ascii="Times New Roman" w:hAnsi="Times New Roman" w:cs="Times New Roman"/>
                <w:sz w:val="16"/>
                <w:szCs w:val="16"/>
              </w:rPr>
              <w:lastRenderedPageBreak/>
              <w:t>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w:t>
            </w:r>
          </w:p>
        </w:tc>
        <w:tc>
          <w:tcPr>
            <w:tcW w:w="16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77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16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77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99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162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40</w:t>
            </w:r>
          </w:p>
        </w:tc>
        <w:tc>
          <w:tcPr>
            <w:tcW w:w="177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99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При строительстве (реконструкции) объектов капитального строительства освещение, цветовое решение фасадов, кровель, элементов благоустройства, комплексное благоустройство территории необходимо согласовывать с органами местного самоуправления.</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 Минимальный процент озеленения для объектов религиозного назначения и общественного питания – 10.</w:t>
            </w:r>
          </w:p>
        </w:tc>
      </w:tr>
    </w:tbl>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S"/>
        <w:tabs>
          <w:tab w:val="left" w:pos="142"/>
          <w:tab w:val="left" w:pos="993"/>
        </w:tabs>
        <w:spacing w:line="240" w:lineRule="auto"/>
        <w:rPr>
          <w:b/>
          <w:sz w:val="16"/>
          <w:szCs w:val="16"/>
        </w:rPr>
      </w:pPr>
      <w:r w:rsidRPr="00A33C71">
        <w:rPr>
          <w:b/>
          <w:sz w:val="16"/>
          <w:szCs w:val="16"/>
        </w:rPr>
        <w:t>3. Вспомогательные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24"/>
        </w:numPr>
        <w:tabs>
          <w:tab w:val="left" w:pos="142"/>
          <w:tab w:val="left" w:pos="993"/>
          <w:tab w:val="left" w:pos="1276"/>
        </w:tabs>
        <w:autoSpaceDN w:val="0"/>
        <w:spacing w:line="240" w:lineRule="auto"/>
        <w:ind w:left="0" w:firstLine="567"/>
        <w:contextualSpacing/>
        <w:rPr>
          <w:sz w:val="16"/>
          <w:szCs w:val="16"/>
        </w:rPr>
      </w:pPr>
      <w:r w:rsidRPr="00A33C71">
        <w:rPr>
          <w:sz w:val="16"/>
          <w:szCs w:val="16"/>
        </w:rPr>
        <w:t>служебные гаражи (4.9).</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6805"/>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Служебные гаражи</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S"/>
        <w:tabs>
          <w:tab w:val="left" w:pos="993"/>
        </w:tabs>
        <w:spacing w:line="240" w:lineRule="auto"/>
        <w:rPr>
          <w:b/>
          <w:sz w:val="16"/>
          <w:szCs w:val="16"/>
        </w:rPr>
      </w:pPr>
    </w:p>
    <w:p w:rsidR="00AF0843" w:rsidRPr="00A33C71" w:rsidRDefault="00AF0843" w:rsidP="00A33C71">
      <w:pPr>
        <w:pStyle w:val="S"/>
        <w:tabs>
          <w:tab w:val="left" w:pos="993"/>
        </w:tabs>
        <w:spacing w:line="240" w:lineRule="auto"/>
        <w:jc w:val="center"/>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6E28AD">
      <w:pPr>
        <w:pStyle w:val="S"/>
        <w:numPr>
          <w:ilvl w:val="0"/>
          <w:numId w:val="25"/>
        </w:numPr>
        <w:tabs>
          <w:tab w:val="left" w:pos="993"/>
          <w:tab w:val="left" w:pos="1134"/>
        </w:tabs>
        <w:autoSpaceDN w:val="0"/>
        <w:spacing w:line="240" w:lineRule="auto"/>
        <w:ind w:left="0" w:firstLine="709"/>
        <w:rPr>
          <w:sz w:val="16"/>
          <w:szCs w:val="16"/>
        </w:rPr>
      </w:pPr>
      <w:r w:rsidRPr="00A33C71">
        <w:rPr>
          <w:sz w:val="16"/>
          <w:szCs w:val="16"/>
        </w:rPr>
        <w:t>не допускается размещение объектов, причиняющих вред окружающей среде и санитарно-эпидемиологическому благополучию населения.</w:t>
      </w:r>
    </w:p>
    <w:p w:rsidR="00AF0843" w:rsidRPr="00A33C71" w:rsidRDefault="00AF0843" w:rsidP="006E28AD">
      <w:pPr>
        <w:pStyle w:val="S"/>
        <w:numPr>
          <w:ilvl w:val="0"/>
          <w:numId w:val="25"/>
        </w:numPr>
        <w:tabs>
          <w:tab w:val="left" w:pos="1134"/>
          <w:tab w:val="left" w:pos="1276"/>
        </w:tabs>
        <w:autoSpaceDN w:val="0"/>
        <w:spacing w:line="240" w:lineRule="auto"/>
        <w:ind w:left="0" w:firstLine="709"/>
        <w:rPr>
          <w:sz w:val="16"/>
          <w:szCs w:val="16"/>
        </w:rPr>
      </w:pPr>
      <w:r w:rsidRPr="00A33C71">
        <w:rPr>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S"/>
        <w:tabs>
          <w:tab w:val="left" w:pos="142"/>
          <w:tab w:val="left" w:pos="993"/>
          <w:tab w:val="left" w:pos="1276"/>
        </w:tabs>
        <w:spacing w:line="240" w:lineRule="auto"/>
        <w:ind w:firstLine="0"/>
        <w:contextualSpacing/>
        <w:rPr>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70" w:name="_Toc515276299"/>
      <w:bookmarkStart w:id="271" w:name="_Toc514746690"/>
      <w:bookmarkStart w:id="272" w:name="_Toc35422268"/>
      <w:r w:rsidRPr="00A33C71">
        <w:rPr>
          <w:rFonts w:ascii="Times New Roman" w:hAnsi="Times New Roman" w:cs="Times New Roman"/>
          <w:color w:val="auto"/>
          <w:sz w:val="16"/>
          <w:szCs w:val="16"/>
        </w:rPr>
        <w:t>Статья 40. Производственная зона (ПП)</w:t>
      </w:r>
      <w:bookmarkEnd w:id="270"/>
      <w:bookmarkEnd w:id="271"/>
      <w:bookmarkEnd w:id="272"/>
    </w:p>
    <w:p w:rsidR="00AF0843" w:rsidRPr="00A33C71" w:rsidRDefault="00AF0843" w:rsidP="00A33C71">
      <w:pPr>
        <w:spacing w:after="0" w:line="240" w:lineRule="auto"/>
        <w:jc w:val="center"/>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производственная деятельность (6.0);</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легкая промышленность (6.3);</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фармацевтическая промышленность (6.3.1);</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пищевая промышленность (6.4);</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shd w:val="clear" w:color="auto" w:fill="FFFFFF"/>
        </w:rPr>
        <w:t>нефтехимическая промышленность (6.5);</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строительная промышленность (6.6);</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энергетика (6.7);</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связь (6.8);</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склады (6.9);</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коммунальное обслуживание (3.1);</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обеспечение научной деятельности (3.9);</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ветеринарное обслуживание (3.10);</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 xml:space="preserve">деловое управление (4.1); </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служебные гаражи (4.9);</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объекты дорожного сервиса (4.9.1);</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автомобильный транспорт (7.2);</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водный транспорт (7.3);</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воздушный транспорт (7.4);</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трубопроводный транспорт (7.5);</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обеспечение внутреннего правопорядка (8.3);</w:t>
      </w:r>
    </w:p>
    <w:p w:rsidR="00AF0843" w:rsidRPr="00A33C71" w:rsidRDefault="00AF0843" w:rsidP="006E28AD">
      <w:pPr>
        <w:pStyle w:val="S"/>
        <w:numPr>
          <w:ilvl w:val="0"/>
          <w:numId w:val="26"/>
        </w:numPr>
        <w:tabs>
          <w:tab w:val="left" w:pos="142"/>
          <w:tab w:val="left" w:pos="993"/>
          <w:tab w:val="left" w:pos="1134"/>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1558"/>
        <w:gridCol w:w="1417"/>
        <w:gridCol w:w="1135"/>
        <w:gridCol w:w="1134"/>
        <w:gridCol w:w="1561"/>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lastRenderedPageBreak/>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Производственная деятельность;</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легкая промышленность;</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фармацевтическая промышленность;</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пищевая промышленность; нефтехимическая промышленность;</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строительная промышленность;</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энергетика;</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склады;</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ветеринарное обслуживание.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Деловое управление;</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обеспечение научной деятельности;  </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обеспечение внутреннего правопорядка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Автомобильный транспорт;</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водный транспорт;</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воздушный транспорт,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Служебные гаражи, объекты дорожного сервиса</w:t>
            </w:r>
          </w:p>
        </w:tc>
        <w:tc>
          <w:tcPr>
            <w:tcW w:w="15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Коммунальное обслуживание, трубопроводный транспорт, связь</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55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15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155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15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lang w:eastAsia="en-US"/>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55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55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 для объектов пожарной охраны – 10</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5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155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155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15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санитарно-защитной зоны для предприятий IV, V классов опасности – не менее 60% площади; для предприятий II и III класса опасности – не менее 50%; для предприятий, имеющих санитарно-защитную зону 1000 м и более – не менее 40% ее территории с обязательной организацией полосы древесно-кустарниковых насаждений со стороны жилой застройки.</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 Минимальный процент озеленения земельного участка – 10.</w:t>
            </w:r>
          </w:p>
        </w:tc>
      </w:tr>
    </w:tbl>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1. Предельные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не подлежат установлению.</w:t>
      </w:r>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27"/>
        </w:numPr>
        <w:tabs>
          <w:tab w:val="left" w:pos="142"/>
          <w:tab w:val="left" w:pos="993"/>
          <w:tab w:val="left" w:pos="1134"/>
        </w:tabs>
        <w:autoSpaceDN w:val="0"/>
        <w:spacing w:line="240" w:lineRule="auto"/>
        <w:ind w:left="0" w:firstLine="567"/>
        <w:contextualSpacing/>
        <w:rPr>
          <w:sz w:val="16"/>
          <w:szCs w:val="16"/>
        </w:rPr>
      </w:pPr>
      <w:r w:rsidRPr="00A33C71">
        <w:rPr>
          <w:sz w:val="16"/>
          <w:szCs w:val="16"/>
        </w:rPr>
        <w:t>бытовое обслуживание (3.3);</w:t>
      </w:r>
    </w:p>
    <w:p w:rsidR="00AF0843" w:rsidRPr="00A33C71" w:rsidRDefault="00AF0843" w:rsidP="006E28AD">
      <w:pPr>
        <w:pStyle w:val="S"/>
        <w:numPr>
          <w:ilvl w:val="0"/>
          <w:numId w:val="27"/>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общежития (3.2.4);</w:t>
      </w:r>
    </w:p>
    <w:p w:rsidR="00AF0843" w:rsidRPr="00A33C71" w:rsidRDefault="00AF0843" w:rsidP="006E28AD">
      <w:pPr>
        <w:pStyle w:val="S"/>
        <w:numPr>
          <w:ilvl w:val="0"/>
          <w:numId w:val="27"/>
        </w:numPr>
        <w:tabs>
          <w:tab w:val="left" w:pos="142"/>
          <w:tab w:val="left" w:pos="993"/>
          <w:tab w:val="left" w:pos="1134"/>
        </w:tabs>
        <w:autoSpaceDN w:val="0"/>
        <w:spacing w:line="240" w:lineRule="auto"/>
        <w:ind w:left="0" w:firstLine="567"/>
        <w:contextualSpacing/>
        <w:rPr>
          <w:sz w:val="16"/>
          <w:szCs w:val="16"/>
        </w:rPr>
      </w:pPr>
      <w:r w:rsidRPr="00A33C71">
        <w:rPr>
          <w:sz w:val="16"/>
          <w:szCs w:val="16"/>
        </w:rPr>
        <w:t>магазины (4.4).</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3402"/>
        <w:gridCol w:w="3403"/>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Магазины, бытовое обслуживание</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Общежития </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При строительстве (реконструкции) объектов капитального строительства освещение, цветовое решение фасадов, кровель, элементов благоустройства, комплексное благоустройство территории необходимо согласовывать с органами градостроительства и архитектуры.</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 Минимальный процент озеленения – 10.</w:t>
            </w:r>
          </w:p>
        </w:tc>
      </w:tr>
    </w:tbl>
    <w:p w:rsidR="00AF0843" w:rsidRPr="00A33C71" w:rsidRDefault="00AF0843" w:rsidP="00A33C71">
      <w:pPr>
        <w:pStyle w:val="S"/>
        <w:tabs>
          <w:tab w:val="left" w:pos="142"/>
          <w:tab w:val="left" w:pos="993"/>
          <w:tab w:val="left" w:pos="1134"/>
        </w:tabs>
        <w:spacing w:line="240" w:lineRule="auto"/>
        <w:ind w:firstLine="0"/>
        <w:contextualSpacing/>
        <w:rPr>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3. Вспомогательные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28"/>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общественное питание (4.6);</w:t>
      </w:r>
    </w:p>
    <w:p w:rsidR="00AF0843" w:rsidRPr="00A33C71" w:rsidRDefault="00AF0843" w:rsidP="006E28AD">
      <w:pPr>
        <w:pStyle w:val="S"/>
        <w:numPr>
          <w:ilvl w:val="0"/>
          <w:numId w:val="28"/>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общежития (3.2.4);</w:t>
      </w:r>
    </w:p>
    <w:p w:rsidR="00AF0843" w:rsidRPr="00A33C71" w:rsidRDefault="00AF0843" w:rsidP="006E28AD">
      <w:pPr>
        <w:pStyle w:val="S"/>
        <w:numPr>
          <w:ilvl w:val="0"/>
          <w:numId w:val="28"/>
        </w:numPr>
        <w:tabs>
          <w:tab w:val="left" w:pos="142"/>
          <w:tab w:val="left" w:pos="993"/>
          <w:tab w:val="left" w:pos="1134"/>
        </w:tabs>
        <w:autoSpaceDN w:val="0"/>
        <w:spacing w:line="240" w:lineRule="auto"/>
        <w:ind w:left="0" w:firstLine="567"/>
        <w:contextualSpacing/>
        <w:rPr>
          <w:sz w:val="16"/>
          <w:szCs w:val="16"/>
        </w:rPr>
      </w:pPr>
      <w:r w:rsidRPr="00A33C71">
        <w:rPr>
          <w:sz w:val="16"/>
          <w:szCs w:val="16"/>
        </w:rPr>
        <w:t>хранение автотранспорта (2.7.1);</w:t>
      </w:r>
    </w:p>
    <w:p w:rsidR="00AF0843" w:rsidRPr="00A33C71" w:rsidRDefault="00AF0843" w:rsidP="006E28AD">
      <w:pPr>
        <w:pStyle w:val="S"/>
        <w:numPr>
          <w:ilvl w:val="0"/>
          <w:numId w:val="28"/>
        </w:numPr>
        <w:tabs>
          <w:tab w:val="left" w:pos="142"/>
          <w:tab w:val="left" w:pos="993"/>
          <w:tab w:val="left" w:pos="1134"/>
        </w:tabs>
        <w:autoSpaceDN w:val="0"/>
        <w:spacing w:line="240" w:lineRule="auto"/>
        <w:ind w:left="0" w:firstLine="567"/>
        <w:contextualSpacing/>
        <w:rPr>
          <w:sz w:val="16"/>
          <w:szCs w:val="16"/>
        </w:rPr>
      </w:pPr>
      <w:r w:rsidRPr="00A33C71">
        <w:rPr>
          <w:sz w:val="16"/>
          <w:szCs w:val="16"/>
        </w:rPr>
        <w:t>гостиничное обслуживание (4.7);</w:t>
      </w:r>
    </w:p>
    <w:p w:rsidR="00AF0843" w:rsidRPr="00A33C71" w:rsidRDefault="00AF0843" w:rsidP="006E28AD">
      <w:pPr>
        <w:pStyle w:val="S"/>
        <w:numPr>
          <w:ilvl w:val="0"/>
          <w:numId w:val="28"/>
        </w:numPr>
        <w:tabs>
          <w:tab w:val="left" w:pos="142"/>
          <w:tab w:val="left" w:pos="993"/>
          <w:tab w:val="left" w:pos="1134"/>
        </w:tabs>
        <w:autoSpaceDN w:val="0"/>
        <w:spacing w:line="240" w:lineRule="auto"/>
        <w:ind w:left="0" w:firstLine="567"/>
        <w:contextualSpacing/>
        <w:rPr>
          <w:sz w:val="16"/>
          <w:szCs w:val="16"/>
        </w:rPr>
      </w:pPr>
      <w:r w:rsidRPr="00A33C71">
        <w:rPr>
          <w:sz w:val="16"/>
          <w:szCs w:val="16"/>
        </w:rPr>
        <w:t>воздушный транспорт (7.4).</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992"/>
        <w:gridCol w:w="1418"/>
        <w:gridCol w:w="1275"/>
        <w:gridCol w:w="1134"/>
        <w:gridCol w:w="1560"/>
        <w:gridCol w:w="1417"/>
      </w:tblGrid>
      <w:tr w:rsidR="00AF0843" w:rsidRPr="00A33C71" w:rsidTr="00AF0843">
        <w:trPr>
          <w:trHeight w:val="756"/>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r w:rsidRPr="00A33C71">
              <w:rPr>
                <w:rFonts w:ascii="Times New Roman" w:hAnsi="Times New Roman" w:cs="Times New Roman"/>
                <w:b/>
                <w:sz w:val="16"/>
                <w:szCs w:val="16"/>
                <w:lang w:eastAsia="en-US"/>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roofErr w:type="spellStart"/>
            <w:proofErr w:type="gramStart"/>
            <w:r w:rsidRPr="00A33C71">
              <w:rPr>
                <w:rFonts w:ascii="Times New Roman" w:hAnsi="Times New Roman" w:cs="Times New Roman"/>
                <w:b/>
                <w:sz w:val="16"/>
                <w:szCs w:val="16"/>
                <w:lang w:eastAsia="en-US"/>
              </w:rPr>
              <w:t>Едини-цы</w:t>
            </w:r>
            <w:proofErr w:type="spellEnd"/>
            <w:proofErr w:type="gramEnd"/>
            <w:r w:rsidRPr="00A33C71">
              <w:rPr>
                <w:rFonts w:ascii="Times New Roman" w:hAnsi="Times New Roman" w:cs="Times New Roman"/>
                <w:b/>
                <w:sz w:val="16"/>
                <w:szCs w:val="16"/>
                <w:lang w:eastAsia="en-US"/>
              </w:rPr>
              <w:t xml:space="preserve"> </w:t>
            </w:r>
            <w:proofErr w:type="spellStart"/>
            <w:r w:rsidRPr="00A33C71">
              <w:rPr>
                <w:rFonts w:ascii="Times New Roman" w:hAnsi="Times New Roman" w:cs="Times New Roman"/>
                <w:b/>
                <w:sz w:val="16"/>
                <w:szCs w:val="16"/>
                <w:lang w:eastAsia="en-US"/>
              </w:rPr>
              <w:t>измере-ния</w:t>
            </w:r>
            <w:proofErr w:type="spellEnd"/>
          </w:p>
        </w:tc>
        <w:tc>
          <w:tcPr>
            <w:tcW w:w="6804"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r w:rsidRPr="00A33C71">
              <w:rPr>
                <w:rFonts w:ascii="Times New Roman" w:hAnsi="Times New Roman" w:cs="Times New Roman"/>
                <w:b/>
                <w:sz w:val="16"/>
                <w:szCs w:val="16"/>
                <w:lang w:eastAsia="en-US"/>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5"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Общественное питание</w:t>
            </w:r>
          </w:p>
        </w:tc>
        <w:tc>
          <w:tcPr>
            <w:tcW w:w="1275"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Гостиничное управление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Общежития</w:t>
            </w:r>
          </w:p>
        </w:tc>
        <w:tc>
          <w:tcPr>
            <w:tcW w:w="156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Воздушный транспорт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Хранение автотранспорта</w:t>
            </w:r>
          </w:p>
        </w:tc>
      </w:tr>
      <w:tr w:rsidR="00AF0843" w:rsidRPr="00A33C71" w:rsidTr="00AF0843">
        <w:tc>
          <w:tcPr>
            <w:tcW w:w="8364"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c>
          <w:tcPr>
            <w:tcW w:w="1417"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jc w:val="both"/>
              <w:rPr>
                <w:rFonts w:ascii="Times New Roman" w:hAnsi="Times New Roman" w:cs="Times New Roman"/>
                <w:b/>
                <w:sz w:val="16"/>
                <w:szCs w:val="16"/>
                <w:lang w:eastAsia="en-US"/>
              </w:rPr>
            </w:pP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275"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56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275"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4"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56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275"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56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275"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156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275"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134"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156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При строительстве (реконструкции) объектов капитального строительства освещение, цветовое решение фасадов, кровель, элементов благоустройства, комплексное благоустройство территории необходимо согласовывать с органами градостроительства и архитектуры.</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 Минимальный процент озеленения – 10.</w:t>
            </w:r>
          </w:p>
        </w:tc>
      </w:tr>
    </w:tbl>
    <w:p w:rsidR="00AF0843" w:rsidRPr="00A33C71" w:rsidRDefault="00AF0843" w:rsidP="00A33C71">
      <w:pPr>
        <w:pStyle w:val="S"/>
        <w:tabs>
          <w:tab w:val="left" w:pos="993"/>
        </w:tabs>
        <w:spacing w:line="240" w:lineRule="auto"/>
        <w:rPr>
          <w:b/>
          <w:sz w:val="16"/>
          <w:szCs w:val="16"/>
        </w:rPr>
      </w:pPr>
    </w:p>
    <w:p w:rsidR="00AF0843" w:rsidRPr="00A33C71" w:rsidRDefault="00AF0843" w:rsidP="00A33C71">
      <w:pPr>
        <w:pStyle w:val="S"/>
        <w:tabs>
          <w:tab w:val="left" w:pos="993"/>
        </w:tabs>
        <w:spacing w:line="240" w:lineRule="auto"/>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6E28AD">
      <w:pPr>
        <w:pStyle w:val="ConsPlusNormal"/>
        <w:numPr>
          <w:ilvl w:val="0"/>
          <w:numId w:val="29"/>
        </w:numPr>
        <w:tabs>
          <w:tab w:val="left" w:pos="993"/>
          <w:tab w:val="left" w:pos="1134"/>
        </w:tabs>
        <w:adjustRightInd w:val="0"/>
        <w:ind w:left="0"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размещение объектов производства размещать с учетом соблюдения санитарно-эпидемиологических правил и нормативов </w:t>
      </w:r>
      <w:proofErr w:type="spellStart"/>
      <w:r w:rsidRPr="00A33C71">
        <w:rPr>
          <w:rFonts w:ascii="Times New Roman" w:hAnsi="Times New Roman" w:cs="Times New Roman"/>
          <w:sz w:val="16"/>
          <w:szCs w:val="16"/>
        </w:rPr>
        <w:t>СанПиН</w:t>
      </w:r>
      <w:proofErr w:type="spellEnd"/>
      <w:r w:rsidRPr="00A33C71">
        <w:rPr>
          <w:rFonts w:ascii="Times New Roman" w:hAnsi="Times New Roman" w:cs="Times New Roman"/>
          <w:sz w:val="16"/>
          <w:szCs w:val="16"/>
        </w:rPr>
        <w:t xml:space="preserve">  2.2.1/2.1.1.1200-03 «Санитарно-защитные зоны и санитарная классификация предприятий, сооружений и иных объектов»;</w:t>
      </w:r>
    </w:p>
    <w:p w:rsidR="00AF0843" w:rsidRPr="00A33C71" w:rsidRDefault="00AF0843" w:rsidP="006E28AD">
      <w:pPr>
        <w:pStyle w:val="S"/>
        <w:numPr>
          <w:ilvl w:val="0"/>
          <w:numId w:val="29"/>
        </w:numPr>
        <w:tabs>
          <w:tab w:val="left" w:pos="993"/>
          <w:tab w:val="left" w:pos="1134"/>
        </w:tabs>
        <w:autoSpaceDN w:val="0"/>
        <w:spacing w:line="240" w:lineRule="auto"/>
        <w:ind w:left="0" w:firstLine="567"/>
        <w:rPr>
          <w:sz w:val="16"/>
          <w:szCs w:val="16"/>
        </w:rPr>
      </w:pPr>
      <w:r w:rsidRPr="00A33C71">
        <w:rPr>
          <w:sz w:val="16"/>
          <w:szCs w:val="16"/>
        </w:rPr>
        <w:t>не допускается размещение объектов спортивного назначения (за исключением спортивно-оздоровительных учреждений закрытого типа) в санитарно–защитных зонах, установленных в предусмотренном действующим законодательством порядке;</w:t>
      </w:r>
    </w:p>
    <w:p w:rsidR="00AF0843" w:rsidRPr="00A33C71" w:rsidRDefault="00AF0843" w:rsidP="006E28AD">
      <w:pPr>
        <w:pStyle w:val="ConsPlusNormal"/>
        <w:numPr>
          <w:ilvl w:val="0"/>
          <w:numId w:val="29"/>
        </w:numPr>
        <w:tabs>
          <w:tab w:val="left" w:pos="993"/>
          <w:tab w:val="left" w:pos="1134"/>
        </w:tabs>
        <w:adjustRightInd w:val="0"/>
        <w:ind w:left="0" w:firstLine="567"/>
        <w:jc w:val="both"/>
        <w:rPr>
          <w:rFonts w:ascii="Times New Roman" w:hAnsi="Times New Roman" w:cs="Times New Roman"/>
          <w:sz w:val="16"/>
          <w:szCs w:val="16"/>
        </w:rPr>
      </w:pPr>
      <w:r w:rsidRPr="00A33C71">
        <w:rPr>
          <w:rFonts w:ascii="Times New Roman" w:hAnsi="Times New Roman" w:cs="Times New Roman"/>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tabs>
          <w:tab w:val="left" w:pos="142"/>
          <w:tab w:val="left" w:pos="993"/>
        </w:tabs>
        <w:spacing w:after="0" w:line="240" w:lineRule="auto"/>
        <w:ind w:firstLine="567"/>
        <w:jc w:val="both"/>
        <w:rPr>
          <w:rFonts w:ascii="Times New Roman" w:hAnsi="Times New Roman" w:cs="Times New Roman"/>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73" w:name="_Toc515276300"/>
      <w:bookmarkStart w:id="274" w:name="_Toc514746691"/>
      <w:bookmarkStart w:id="275" w:name="_Toc35422269"/>
      <w:r w:rsidRPr="00A33C71">
        <w:rPr>
          <w:rFonts w:ascii="Times New Roman" w:hAnsi="Times New Roman" w:cs="Times New Roman"/>
          <w:color w:val="auto"/>
          <w:sz w:val="16"/>
          <w:szCs w:val="16"/>
        </w:rPr>
        <w:t>Статья 41. Коммунальная зона (ПК)</w:t>
      </w:r>
      <w:bookmarkEnd w:id="273"/>
      <w:bookmarkEnd w:id="274"/>
      <w:bookmarkEnd w:id="275"/>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склады (6.9);</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складские площадки (6.9.1);</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хранение автотранспорта (2.7.1);</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коммунальное обслуживание (3.1);</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бытовое обслуживание (3.3);</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ветеринарное обслуживание (3.10);</w:t>
      </w:r>
    </w:p>
    <w:p w:rsidR="00AF0843" w:rsidRPr="00A33C71" w:rsidRDefault="00AF0843" w:rsidP="006E28AD">
      <w:pPr>
        <w:pStyle w:val="S"/>
        <w:numPr>
          <w:ilvl w:val="0"/>
          <w:numId w:val="30"/>
        </w:numPr>
        <w:tabs>
          <w:tab w:val="left" w:pos="993"/>
          <w:tab w:val="left" w:pos="1276"/>
        </w:tabs>
        <w:autoSpaceDN w:val="0"/>
        <w:spacing w:line="240" w:lineRule="auto"/>
        <w:ind w:left="0" w:firstLine="0"/>
        <w:rPr>
          <w:sz w:val="16"/>
          <w:szCs w:val="16"/>
        </w:rPr>
      </w:pPr>
      <w:r w:rsidRPr="00A33C71">
        <w:rPr>
          <w:sz w:val="16"/>
          <w:szCs w:val="16"/>
        </w:rPr>
        <w:t>хранение и переработка сельскохозяйственной продукции (1.15);</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0"/>
        <w:contextualSpacing/>
        <w:rPr>
          <w:sz w:val="16"/>
          <w:szCs w:val="16"/>
        </w:rPr>
      </w:pPr>
      <w:r w:rsidRPr="00A33C71">
        <w:rPr>
          <w:sz w:val="16"/>
          <w:szCs w:val="16"/>
        </w:rPr>
        <w:t>обеспечение сельскохозяйственного производства (1.18);</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магазины (4.4);</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служебные гаражи (4.9);</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объекты дорожного сервиса (4.9.1);</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причалы маломерных судов (5.4);</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связь (6.8);</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автомобильный транспорт (7.2);</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водный транспорт (7.3);</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трубопроводный транспорт (7.5);</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lastRenderedPageBreak/>
        <w:t>обеспечение внутреннего правопорядка (8.3);</w:t>
      </w:r>
    </w:p>
    <w:p w:rsidR="00AF0843" w:rsidRPr="00A33C71" w:rsidRDefault="00AF0843" w:rsidP="006E28AD">
      <w:pPr>
        <w:pStyle w:val="S"/>
        <w:numPr>
          <w:ilvl w:val="0"/>
          <w:numId w:val="3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7"/>
        <w:gridCol w:w="814"/>
        <w:gridCol w:w="1351"/>
        <w:gridCol w:w="1087"/>
        <w:gridCol w:w="1221"/>
        <w:gridCol w:w="1221"/>
        <w:gridCol w:w="1036"/>
        <w:gridCol w:w="1374"/>
      </w:tblGrid>
      <w:tr w:rsidR="00AF0843" w:rsidRPr="00A33C71" w:rsidTr="00AF0843">
        <w:trPr>
          <w:trHeight w:val="756"/>
        </w:trPr>
        <w:tc>
          <w:tcPr>
            <w:tcW w:w="766" w:type="pct"/>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 xml:space="preserve">Единицы </w:t>
            </w:r>
            <w:proofErr w:type="spellStart"/>
            <w:proofErr w:type="gramStart"/>
            <w:r w:rsidRPr="00A33C71">
              <w:rPr>
                <w:rFonts w:ascii="Times New Roman" w:hAnsi="Times New Roman" w:cs="Times New Roman"/>
                <w:b/>
                <w:sz w:val="16"/>
                <w:szCs w:val="16"/>
              </w:rPr>
              <w:t>измере-ния</w:t>
            </w:r>
            <w:proofErr w:type="spellEnd"/>
            <w:proofErr w:type="gramEnd"/>
          </w:p>
        </w:tc>
        <w:tc>
          <w:tcPr>
            <w:tcW w:w="3808" w:type="pct"/>
            <w:gridSpan w:val="6"/>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766" w:type="pct"/>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70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Склады; складские площадки,</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хранение и переработка сельскохозяйственной продукции;</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обеспечение сельскохозяйственного производства, ветеринарное обслуживание</w:t>
            </w:r>
          </w:p>
        </w:tc>
        <w:tc>
          <w:tcPr>
            <w:tcW w:w="56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Магазины;</w:t>
            </w:r>
            <w:r w:rsidRPr="00A33C71">
              <w:rPr>
                <w:rFonts w:ascii="Times New Roman" w:hAnsi="Times New Roman" w:cs="Times New Roman"/>
                <w:sz w:val="16"/>
                <w:szCs w:val="16"/>
              </w:rPr>
              <w:tab/>
              <w:t>причалы маломерных судов, бытовое облуживание,</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обеспечение внутреннего правопорядка</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Коммунальное обслуживание, трубопроводный транспорт, связь</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Служебные гаражи,</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объекты дорожного сервиса</w:t>
            </w:r>
          </w:p>
        </w:tc>
        <w:tc>
          <w:tcPr>
            <w:tcW w:w="541" w:type="pct"/>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sz w:val="16"/>
                <w:szCs w:val="16"/>
              </w:rPr>
            </w:pPr>
          </w:p>
          <w:p w:rsidR="00AF0843" w:rsidRPr="00A33C71" w:rsidRDefault="00AF0843" w:rsidP="00A33C71">
            <w:pPr>
              <w:spacing w:after="0" w:line="240" w:lineRule="auto"/>
              <w:contextualSpacing/>
              <w:jc w:val="both"/>
              <w:rPr>
                <w:rFonts w:ascii="Times New Roman" w:hAnsi="Times New Roman" w:cs="Times New Roman"/>
                <w:sz w:val="16"/>
                <w:szCs w:val="16"/>
              </w:rPr>
            </w:pPr>
          </w:p>
          <w:p w:rsidR="00AF0843" w:rsidRPr="00A33C71" w:rsidRDefault="00AF0843" w:rsidP="00A33C71">
            <w:pPr>
              <w:spacing w:after="0" w:line="240" w:lineRule="auto"/>
              <w:contextualSpacing/>
              <w:jc w:val="both"/>
              <w:rPr>
                <w:rFonts w:ascii="Times New Roman" w:hAnsi="Times New Roman" w:cs="Times New Roman"/>
                <w:sz w:val="16"/>
                <w:szCs w:val="16"/>
              </w:rPr>
            </w:pP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Хранение автотранспорта</w:t>
            </w:r>
          </w:p>
        </w:tc>
        <w:tc>
          <w:tcPr>
            <w:tcW w:w="71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Автомобильный транспорт;</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водный транспорт</w:t>
            </w:r>
          </w:p>
        </w:tc>
      </w:tr>
      <w:tr w:rsidR="00AF0843" w:rsidRPr="00A33C71" w:rsidTr="00AF0843">
        <w:tc>
          <w:tcPr>
            <w:tcW w:w="3741" w:type="pct"/>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c>
          <w:tcPr>
            <w:tcW w:w="541" w:type="pct"/>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718" w:type="pct"/>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jc w:val="both"/>
              <w:rPr>
                <w:rFonts w:ascii="Times New Roman" w:hAnsi="Times New Roman" w:cs="Times New Roman"/>
                <w:b/>
                <w:sz w:val="16"/>
                <w:szCs w:val="16"/>
                <w:lang w:eastAsia="en-US"/>
              </w:rPr>
            </w:pPr>
          </w:p>
        </w:tc>
      </w:tr>
      <w:tr w:rsidR="00AF0843" w:rsidRPr="00A33C71" w:rsidTr="00AF0843">
        <w:tc>
          <w:tcPr>
            <w:tcW w:w="76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425"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70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c>
          <w:tcPr>
            <w:tcW w:w="56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541"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718" w:type="pct"/>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76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425"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70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c>
          <w:tcPr>
            <w:tcW w:w="56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541"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718" w:type="pct"/>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76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425"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706" w:type="pct"/>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sz w:val="16"/>
                <w:szCs w:val="16"/>
              </w:rPr>
            </w:pPr>
          </w:p>
        </w:tc>
        <w:tc>
          <w:tcPr>
            <w:tcW w:w="3103" w:type="pct"/>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5000" w:type="pct"/>
            <w:gridSpan w:val="8"/>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76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425"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70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56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541"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718" w:type="pct"/>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76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425"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70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56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 для объектов пожарной охраны – 10</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541"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718" w:type="pct"/>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76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425"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70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56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541"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718" w:type="pct"/>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76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425"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70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56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63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541"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718" w:type="pct"/>
            <w:tcBorders>
              <w:top w:val="single" w:sz="4" w:space="0" w:color="auto"/>
              <w:left w:val="single" w:sz="4" w:space="0" w:color="auto"/>
              <w:bottom w:val="single" w:sz="4" w:space="0" w:color="auto"/>
              <w:right w:val="single" w:sz="4" w:space="0" w:color="auto"/>
            </w:tcBorders>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5000" w:type="pct"/>
            <w:gridSpan w:val="8"/>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5000" w:type="pct"/>
            <w:gridSpan w:val="8"/>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земельного участка – 10.</w:t>
            </w:r>
          </w:p>
        </w:tc>
      </w:tr>
    </w:tbl>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1. Предельные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не подлежат установлению.</w:t>
      </w:r>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31"/>
        </w:numPr>
        <w:tabs>
          <w:tab w:val="left" w:pos="142"/>
          <w:tab w:val="left" w:pos="993"/>
          <w:tab w:val="left" w:pos="1134"/>
          <w:tab w:val="left" w:pos="1276"/>
        </w:tabs>
        <w:spacing w:line="240" w:lineRule="auto"/>
        <w:ind w:left="0" w:firstLine="567"/>
        <w:contextualSpacing/>
        <w:rPr>
          <w:sz w:val="16"/>
          <w:szCs w:val="16"/>
        </w:rPr>
      </w:pPr>
      <w:r w:rsidRPr="00A33C71">
        <w:rPr>
          <w:sz w:val="16"/>
          <w:szCs w:val="16"/>
        </w:rPr>
        <w:t>общественное использование объектов капитального строительства (3.0)</w:t>
      </w:r>
    </w:p>
    <w:p w:rsidR="00AF0843" w:rsidRPr="00A33C71" w:rsidRDefault="00AF0843" w:rsidP="006E28AD">
      <w:pPr>
        <w:pStyle w:val="S"/>
        <w:numPr>
          <w:ilvl w:val="0"/>
          <w:numId w:val="31"/>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предпринимательство (4.0)</w:t>
      </w:r>
    </w:p>
    <w:p w:rsidR="00AF0843" w:rsidRPr="00A33C71" w:rsidRDefault="00AF0843" w:rsidP="006E28AD">
      <w:pPr>
        <w:pStyle w:val="S"/>
        <w:numPr>
          <w:ilvl w:val="0"/>
          <w:numId w:val="31"/>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спорт (5.1).</w:t>
      </w:r>
    </w:p>
    <w:p w:rsidR="00AF0843" w:rsidRPr="00A33C71" w:rsidRDefault="00AF0843" w:rsidP="006E28AD">
      <w:pPr>
        <w:pStyle w:val="S"/>
        <w:numPr>
          <w:ilvl w:val="0"/>
          <w:numId w:val="31"/>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легкая промышленность (6.3);</w:t>
      </w:r>
    </w:p>
    <w:p w:rsidR="00AF0843" w:rsidRPr="00A33C71" w:rsidRDefault="00AF0843" w:rsidP="006E28AD">
      <w:pPr>
        <w:pStyle w:val="S"/>
        <w:numPr>
          <w:ilvl w:val="0"/>
          <w:numId w:val="31"/>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фармацевтическая промышленность (6.3.1);</w:t>
      </w:r>
    </w:p>
    <w:p w:rsidR="00AF0843" w:rsidRPr="00A33C71" w:rsidRDefault="00AF0843" w:rsidP="006E28AD">
      <w:pPr>
        <w:pStyle w:val="S"/>
        <w:numPr>
          <w:ilvl w:val="0"/>
          <w:numId w:val="31"/>
        </w:numPr>
        <w:tabs>
          <w:tab w:val="left" w:pos="142"/>
          <w:tab w:val="left" w:pos="993"/>
          <w:tab w:val="left" w:pos="1134"/>
        </w:tabs>
        <w:autoSpaceDN w:val="0"/>
        <w:spacing w:line="240" w:lineRule="auto"/>
        <w:ind w:left="0" w:firstLine="567"/>
        <w:contextualSpacing/>
        <w:rPr>
          <w:sz w:val="16"/>
          <w:szCs w:val="16"/>
        </w:rPr>
      </w:pPr>
      <w:r w:rsidRPr="00A33C71">
        <w:rPr>
          <w:sz w:val="16"/>
          <w:szCs w:val="16"/>
        </w:rPr>
        <w:t xml:space="preserve">пищевая промышленность (6.4); </w:t>
      </w:r>
    </w:p>
    <w:p w:rsidR="00AF0843" w:rsidRPr="00A33C71" w:rsidRDefault="00AF0843" w:rsidP="006E28AD">
      <w:pPr>
        <w:pStyle w:val="S"/>
        <w:numPr>
          <w:ilvl w:val="0"/>
          <w:numId w:val="31"/>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целлюлозно-бумажная промышленность (6.11);</w:t>
      </w:r>
    </w:p>
    <w:p w:rsidR="00AF0843" w:rsidRPr="00A33C71" w:rsidRDefault="00AF0843" w:rsidP="006E28AD">
      <w:pPr>
        <w:pStyle w:val="S"/>
        <w:numPr>
          <w:ilvl w:val="0"/>
          <w:numId w:val="31"/>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строительная промышленность (6.6);</w:t>
      </w:r>
    </w:p>
    <w:p w:rsidR="00AF0843" w:rsidRPr="00A33C71" w:rsidRDefault="00AF0843" w:rsidP="006E28AD">
      <w:pPr>
        <w:pStyle w:val="S"/>
        <w:numPr>
          <w:ilvl w:val="0"/>
          <w:numId w:val="31"/>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воздушный транспорт (7.4).</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2127"/>
        <w:gridCol w:w="1843"/>
        <w:gridCol w:w="1418"/>
        <w:gridCol w:w="1417"/>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Легкая промышленность, строительная </w:t>
            </w:r>
            <w:r w:rsidRPr="00A33C71">
              <w:rPr>
                <w:rFonts w:ascii="Times New Roman" w:hAnsi="Times New Roman" w:cs="Times New Roman"/>
                <w:sz w:val="16"/>
                <w:szCs w:val="16"/>
              </w:rPr>
              <w:lastRenderedPageBreak/>
              <w:t>промышленность, фармацевтическая промышленность, пищевая промышленность, целлюлозно-бумажная промышленность</w:t>
            </w:r>
          </w:p>
        </w:tc>
        <w:tc>
          <w:tcPr>
            <w:tcW w:w="184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 xml:space="preserve">Общественное использование </w:t>
            </w:r>
            <w:r w:rsidRPr="00A33C71">
              <w:rPr>
                <w:rFonts w:ascii="Times New Roman" w:hAnsi="Times New Roman" w:cs="Times New Roman"/>
                <w:sz w:val="16"/>
                <w:szCs w:val="16"/>
              </w:rPr>
              <w:lastRenderedPageBreak/>
              <w:t>объектов капитального строительства, предпринимательство</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Воздушный транспорт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Спорт</w:t>
            </w:r>
          </w:p>
        </w:tc>
      </w:tr>
      <w:tr w:rsidR="00AF0843" w:rsidRPr="00A33C71" w:rsidTr="00AF0843">
        <w:tc>
          <w:tcPr>
            <w:tcW w:w="9781"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lastRenderedPageBreak/>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12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c>
          <w:tcPr>
            <w:tcW w:w="184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212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c>
          <w:tcPr>
            <w:tcW w:w="184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12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84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rPr>
          <w:trHeight w:val="1217"/>
        </w:trPr>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12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84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212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184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212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184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418"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40, </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для объектов спорта – 50</w:t>
            </w:r>
          </w:p>
        </w:tc>
      </w:tr>
      <w:tr w:rsidR="00AF0843" w:rsidRPr="00A33C71" w:rsidTr="00AF0843">
        <w:tc>
          <w:tcPr>
            <w:tcW w:w="9781"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санитарно-защитной зоны для предприятий IV, V классов опасности – не менее 60% площади.</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 Минимальный процент озеленения земельного участка – 10, для объектов спорта - 25</w:t>
            </w:r>
          </w:p>
        </w:tc>
      </w:tr>
    </w:tbl>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3. Вспомогательные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32"/>
        </w:numPr>
        <w:tabs>
          <w:tab w:val="left" w:pos="142"/>
          <w:tab w:val="left" w:pos="993"/>
          <w:tab w:val="left" w:pos="1134"/>
        </w:tabs>
        <w:autoSpaceDN w:val="0"/>
        <w:spacing w:line="240" w:lineRule="auto"/>
        <w:ind w:left="0" w:firstLine="567"/>
        <w:contextualSpacing/>
        <w:rPr>
          <w:sz w:val="16"/>
          <w:szCs w:val="16"/>
        </w:rPr>
      </w:pPr>
      <w:r w:rsidRPr="00A33C71">
        <w:rPr>
          <w:sz w:val="16"/>
          <w:szCs w:val="16"/>
        </w:rPr>
        <w:t>питомники (1.17);</w:t>
      </w:r>
    </w:p>
    <w:p w:rsidR="00AF0843" w:rsidRPr="00A33C71" w:rsidRDefault="00AF0843" w:rsidP="006E28AD">
      <w:pPr>
        <w:pStyle w:val="S"/>
        <w:numPr>
          <w:ilvl w:val="0"/>
          <w:numId w:val="32"/>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общественное питание (4.6);</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992"/>
        <w:gridCol w:w="2693"/>
        <w:gridCol w:w="4111"/>
      </w:tblGrid>
      <w:tr w:rsidR="00AF0843" w:rsidRPr="00A33C71" w:rsidTr="00AF0843">
        <w:trPr>
          <w:trHeight w:val="756"/>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4"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5"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Питомники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Общественное питание</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69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411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269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411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4"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69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411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rPr>
          <w:trHeight w:val="1217"/>
        </w:trPr>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69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411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269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411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269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411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земельного участка – 10.</w:t>
            </w:r>
          </w:p>
        </w:tc>
      </w:tr>
    </w:tbl>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p>
    <w:p w:rsidR="00AF0843" w:rsidRPr="00A33C71" w:rsidRDefault="00AF0843" w:rsidP="00A33C71">
      <w:pPr>
        <w:pStyle w:val="S"/>
        <w:tabs>
          <w:tab w:val="left" w:pos="993"/>
        </w:tabs>
        <w:spacing w:line="240" w:lineRule="auto"/>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6E28AD">
      <w:pPr>
        <w:pStyle w:val="ConsPlusNormal"/>
        <w:numPr>
          <w:ilvl w:val="0"/>
          <w:numId w:val="33"/>
        </w:numPr>
        <w:tabs>
          <w:tab w:val="left" w:pos="993"/>
          <w:tab w:val="left" w:pos="1134"/>
        </w:tabs>
        <w:adjustRightInd w:val="0"/>
        <w:ind w:left="0"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размещение объектов производства размещать с учетом соблюдения санитарно-эпидемиологических правил и нормативов </w:t>
      </w:r>
      <w:proofErr w:type="spellStart"/>
      <w:r w:rsidRPr="00A33C71">
        <w:rPr>
          <w:rFonts w:ascii="Times New Roman" w:hAnsi="Times New Roman" w:cs="Times New Roman"/>
          <w:sz w:val="16"/>
          <w:szCs w:val="16"/>
        </w:rPr>
        <w:t>СанПиН</w:t>
      </w:r>
      <w:proofErr w:type="spellEnd"/>
      <w:r w:rsidRPr="00A33C71">
        <w:rPr>
          <w:rFonts w:ascii="Times New Roman" w:hAnsi="Times New Roman" w:cs="Times New Roman"/>
          <w:sz w:val="16"/>
          <w:szCs w:val="16"/>
        </w:rPr>
        <w:t xml:space="preserve">  2.2.1/2.1.1.1200-03 «Санитарно-защитные зоны и санитарная классификация предприятий, сооружений и иных объектов»;</w:t>
      </w:r>
    </w:p>
    <w:p w:rsidR="00AF0843" w:rsidRPr="00A33C71" w:rsidRDefault="00AF0843" w:rsidP="006E28AD">
      <w:pPr>
        <w:pStyle w:val="S"/>
        <w:numPr>
          <w:ilvl w:val="0"/>
          <w:numId w:val="33"/>
        </w:numPr>
        <w:tabs>
          <w:tab w:val="left" w:pos="993"/>
          <w:tab w:val="left" w:pos="1134"/>
        </w:tabs>
        <w:autoSpaceDN w:val="0"/>
        <w:spacing w:line="240" w:lineRule="auto"/>
        <w:ind w:left="0" w:firstLine="567"/>
        <w:rPr>
          <w:sz w:val="16"/>
          <w:szCs w:val="16"/>
        </w:rPr>
      </w:pPr>
      <w:r w:rsidRPr="00A33C71">
        <w:rPr>
          <w:sz w:val="16"/>
          <w:szCs w:val="16"/>
        </w:rPr>
        <w:t>не допускается размещение объектов спортивного назначения (за исключением спортивно-оздоровительных учреждений закрытого типа) в санитарно–защитных зонах, установленных в предусмотренном действующим законодательством порядке;</w:t>
      </w:r>
    </w:p>
    <w:p w:rsidR="00AF0843" w:rsidRPr="00A33C71" w:rsidRDefault="00AF0843" w:rsidP="006E28AD">
      <w:pPr>
        <w:pStyle w:val="ConsPlusNormal"/>
        <w:numPr>
          <w:ilvl w:val="0"/>
          <w:numId w:val="33"/>
        </w:numPr>
        <w:tabs>
          <w:tab w:val="left" w:pos="993"/>
          <w:tab w:val="left" w:pos="1134"/>
        </w:tabs>
        <w:adjustRightInd w:val="0"/>
        <w:ind w:left="0" w:firstLine="567"/>
        <w:jc w:val="both"/>
        <w:rPr>
          <w:rFonts w:ascii="Times New Roman" w:hAnsi="Times New Roman" w:cs="Times New Roman"/>
          <w:sz w:val="16"/>
          <w:szCs w:val="16"/>
        </w:rPr>
      </w:pPr>
      <w:r w:rsidRPr="00A33C71">
        <w:rPr>
          <w:rFonts w:ascii="Times New Roman" w:hAnsi="Times New Roman" w:cs="Times New Roman"/>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ConsPlusNormal"/>
        <w:tabs>
          <w:tab w:val="left" w:pos="993"/>
          <w:tab w:val="left" w:pos="1134"/>
        </w:tabs>
        <w:jc w:val="both"/>
        <w:rPr>
          <w:rFonts w:ascii="Times New Roman" w:hAnsi="Times New Roman" w:cs="Times New Roman"/>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76" w:name="_Toc515276302"/>
      <w:bookmarkStart w:id="277" w:name="_Toc514746693"/>
      <w:bookmarkStart w:id="278" w:name="_Toc532567360"/>
      <w:bookmarkStart w:id="279" w:name="_Toc35422270"/>
      <w:r w:rsidRPr="00A33C71">
        <w:rPr>
          <w:rFonts w:ascii="Times New Roman" w:hAnsi="Times New Roman" w:cs="Times New Roman"/>
          <w:color w:val="auto"/>
          <w:sz w:val="16"/>
          <w:szCs w:val="16"/>
        </w:rPr>
        <w:t>Статья 42. Зона транспортной инфраструктуры (ТИ)</w:t>
      </w:r>
      <w:bookmarkEnd w:id="276"/>
      <w:bookmarkEnd w:id="277"/>
      <w:bookmarkEnd w:id="278"/>
      <w:bookmarkEnd w:id="279"/>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34"/>
        </w:numPr>
        <w:tabs>
          <w:tab w:val="left" w:pos="142"/>
          <w:tab w:val="left" w:pos="993"/>
          <w:tab w:val="left" w:pos="1134"/>
        </w:tabs>
        <w:autoSpaceDN w:val="0"/>
        <w:spacing w:line="240" w:lineRule="auto"/>
        <w:ind w:left="0" w:firstLine="567"/>
        <w:contextualSpacing/>
        <w:jc w:val="right"/>
        <w:rPr>
          <w:sz w:val="16"/>
          <w:szCs w:val="16"/>
        </w:rPr>
      </w:pPr>
      <w:r w:rsidRPr="00A33C71">
        <w:rPr>
          <w:sz w:val="16"/>
          <w:szCs w:val="16"/>
        </w:rPr>
        <w:t>хранение автотранспорта (2.7.1);</w:t>
      </w:r>
    </w:p>
    <w:p w:rsidR="00AF0843" w:rsidRPr="00A33C71" w:rsidRDefault="00AF0843" w:rsidP="006E28AD">
      <w:pPr>
        <w:pStyle w:val="S"/>
        <w:numPr>
          <w:ilvl w:val="0"/>
          <w:numId w:val="34"/>
        </w:numPr>
        <w:tabs>
          <w:tab w:val="left" w:pos="142"/>
          <w:tab w:val="left" w:pos="993"/>
          <w:tab w:val="left" w:pos="1134"/>
        </w:tabs>
        <w:autoSpaceDN w:val="0"/>
        <w:spacing w:line="240" w:lineRule="auto"/>
        <w:ind w:left="0" w:firstLine="567"/>
        <w:contextualSpacing/>
        <w:jc w:val="right"/>
        <w:rPr>
          <w:sz w:val="16"/>
          <w:szCs w:val="16"/>
        </w:rPr>
      </w:pPr>
      <w:r w:rsidRPr="00A33C71">
        <w:rPr>
          <w:sz w:val="16"/>
          <w:szCs w:val="16"/>
        </w:rPr>
        <w:t>коммунальное обслуживание (3.1);</w:t>
      </w:r>
    </w:p>
    <w:p w:rsidR="00AF0843" w:rsidRPr="00A33C71" w:rsidRDefault="00AF0843" w:rsidP="006E28AD">
      <w:pPr>
        <w:pStyle w:val="ConsNormal"/>
        <w:numPr>
          <w:ilvl w:val="0"/>
          <w:numId w:val="34"/>
        </w:numPr>
        <w:tabs>
          <w:tab w:val="left" w:pos="142"/>
          <w:tab w:val="left" w:pos="993"/>
          <w:tab w:val="left" w:pos="1134"/>
        </w:tabs>
        <w:autoSpaceDE w:val="0"/>
        <w:autoSpaceDN w:val="0"/>
        <w:adjustRightInd w:val="0"/>
        <w:ind w:left="0" w:right="0" w:hanging="1004"/>
        <w:contextualSpacing/>
        <w:jc w:val="right"/>
        <w:rPr>
          <w:rFonts w:ascii="Times New Roman" w:hAnsi="Times New Roman"/>
          <w:sz w:val="16"/>
          <w:szCs w:val="16"/>
        </w:rPr>
      </w:pPr>
      <w:r w:rsidRPr="00A33C71">
        <w:rPr>
          <w:rFonts w:ascii="Times New Roman" w:hAnsi="Times New Roman"/>
          <w:sz w:val="16"/>
          <w:szCs w:val="16"/>
        </w:rPr>
        <w:t>служебные гаражи (4.9);</w:t>
      </w:r>
    </w:p>
    <w:p w:rsidR="00AF0843" w:rsidRPr="00A33C71" w:rsidRDefault="00AF0843" w:rsidP="006E28AD">
      <w:pPr>
        <w:pStyle w:val="ConsNormal"/>
        <w:numPr>
          <w:ilvl w:val="0"/>
          <w:numId w:val="34"/>
        </w:numPr>
        <w:tabs>
          <w:tab w:val="left" w:pos="142"/>
          <w:tab w:val="left" w:pos="993"/>
          <w:tab w:val="left" w:pos="1134"/>
        </w:tabs>
        <w:autoSpaceDE w:val="0"/>
        <w:autoSpaceDN w:val="0"/>
        <w:adjustRightInd w:val="0"/>
        <w:ind w:left="0" w:right="0" w:hanging="1004"/>
        <w:contextualSpacing/>
        <w:jc w:val="right"/>
        <w:rPr>
          <w:rFonts w:ascii="Times New Roman" w:hAnsi="Times New Roman"/>
          <w:sz w:val="16"/>
          <w:szCs w:val="16"/>
        </w:rPr>
      </w:pPr>
      <w:r w:rsidRPr="00A33C71">
        <w:rPr>
          <w:rFonts w:ascii="Times New Roman" w:hAnsi="Times New Roman"/>
          <w:sz w:val="16"/>
          <w:szCs w:val="16"/>
        </w:rPr>
        <w:t>объекты дорожного сервиса (4.9.1);</w:t>
      </w:r>
    </w:p>
    <w:p w:rsidR="00AF0843" w:rsidRPr="00A33C71" w:rsidRDefault="00AF0843" w:rsidP="006E28AD">
      <w:pPr>
        <w:pStyle w:val="ConsNormal"/>
        <w:numPr>
          <w:ilvl w:val="0"/>
          <w:numId w:val="34"/>
        </w:numPr>
        <w:tabs>
          <w:tab w:val="left" w:pos="142"/>
          <w:tab w:val="left" w:pos="993"/>
          <w:tab w:val="left" w:pos="1134"/>
        </w:tabs>
        <w:autoSpaceDE w:val="0"/>
        <w:autoSpaceDN w:val="0"/>
        <w:adjustRightInd w:val="0"/>
        <w:ind w:left="0" w:right="0" w:hanging="1004"/>
        <w:contextualSpacing/>
        <w:jc w:val="right"/>
        <w:rPr>
          <w:rFonts w:ascii="Times New Roman" w:hAnsi="Times New Roman"/>
          <w:sz w:val="16"/>
          <w:szCs w:val="16"/>
        </w:rPr>
      </w:pPr>
      <w:r w:rsidRPr="00A33C71">
        <w:rPr>
          <w:rFonts w:ascii="Times New Roman" w:hAnsi="Times New Roman"/>
          <w:sz w:val="16"/>
          <w:szCs w:val="16"/>
        </w:rPr>
        <w:t>причалы для маломерных судов (5.4);</w:t>
      </w:r>
    </w:p>
    <w:p w:rsidR="00AF0843" w:rsidRPr="00A33C71" w:rsidRDefault="00AF0843" w:rsidP="006E28AD">
      <w:pPr>
        <w:pStyle w:val="S"/>
        <w:numPr>
          <w:ilvl w:val="0"/>
          <w:numId w:val="34"/>
        </w:numPr>
        <w:tabs>
          <w:tab w:val="left" w:pos="142"/>
          <w:tab w:val="left" w:pos="993"/>
          <w:tab w:val="left" w:pos="1134"/>
        </w:tabs>
        <w:autoSpaceDN w:val="0"/>
        <w:spacing w:line="240" w:lineRule="auto"/>
        <w:ind w:left="0" w:firstLine="567"/>
        <w:contextualSpacing/>
        <w:jc w:val="right"/>
        <w:rPr>
          <w:sz w:val="16"/>
          <w:szCs w:val="16"/>
        </w:rPr>
      </w:pPr>
      <w:r w:rsidRPr="00A33C71">
        <w:rPr>
          <w:sz w:val="16"/>
          <w:szCs w:val="16"/>
        </w:rPr>
        <w:t>автомобильный транспорт (7.2);</w:t>
      </w:r>
    </w:p>
    <w:p w:rsidR="00AF0843" w:rsidRPr="00A33C71" w:rsidRDefault="00AF0843" w:rsidP="006E28AD">
      <w:pPr>
        <w:pStyle w:val="ConsPlusNormal"/>
        <w:numPr>
          <w:ilvl w:val="0"/>
          <w:numId w:val="34"/>
        </w:numPr>
        <w:tabs>
          <w:tab w:val="left" w:pos="142"/>
          <w:tab w:val="left" w:pos="993"/>
          <w:tab w:val="left" w:pos="1134"/>
        </w:tabs>
        <w:adjustRightInd w:val="0"/>
        <w:ind w:left="0" w:hanging="1004"/>
        <w:contextualSpacing/>
        <w:jc w:val="right"/>
        <w:rPr>
          <w:rFonts w:ascii="Times New Roman" w:hAnsi="Times New Roman" w:cs="Times New Roman"/>
          <w:sz w:val="16"/>
          <w:szCs w:val="16"/>
        </w:rPr>
      </w:pPr>
      <w:r w:rsidRPr="00A33C71">
        <w:rPr>
          <w:rFonts w:ascii="Times New Roman" w:hAnsi="Times New Roman" w:cs="Times New Roman"/>
          <w:sz w:val="16"/>
          <w:szCs w:val="16"/>
        </w:rPr>
        <w:t>водный транспорт (7.3);</w:t>
      </w:r>
    </w:p>
    <w:p w:rsidR="00AF0843" w:rsidRPr="00A33C71" w:rsidRDefault="00AF0843" w:rsidP="006E28AD">
      <w:pPr>
        <w:pStyle w:val="S"/>
        <w:numPr>
          <w:ilvl w:val="0"/>
          <w:numId w:val="34"/>
        </w:numPr>
        <w:tabs>
          <w:tab w:val="left" w:pos="142"/>
          <w:tab w:val="left" w:pos="993"/>
          <w:tab w:val="left" w:pos="1134"/>
        </w:tabs>
        <w:autoSpaceDN w:val="0"/>
        <w:spacing w:line="240" w:lineRule="auto"/>
        <w:ind w:left="0" w:firstLine="567"/>
        <w:contextualSpacing/>
        <w:jc w:val="right"/>
        <w:rPr>
          <w:sz w:val="16"/>
          <w:szCs w:val="16"/>
        </w:rPr>
      </w:pPr>
      <w:r w:rsidRPr="00A33C71">
        <w:rPr>
          <w:sz w:val="16"/>
          <w:szCs w:val="16"/>
        </w:rPr>
        <w:t>воздушный транспорт (7.4);</w:t>
      </w:r>
    </w:p>
    <w:p w:rsidR="00AF0843" w:rsidRPr="00A33C71" w:rsidRDefault="00AF0843" w:rsidP="006E28AD">
      <w:pPr>
        <w:pStyle w:val="S"/>
        <w:numPr>
          <w:ilvl w:val="0"/>
          <w:numId w:val="34"/>
        </w:numPr>
        <w:tabs>
          <w:tab w:val="left" w:pos="142"/>
          <w:tab w:val="left" w:pos="993"/>
          <w:tab w:val="left" w:pos="1134"/>
          <w:tab w:val="left" w:pos="1276"/>
        </w:tabs>
        <w:autoSpaceDN w:val="0"/>
        <w:spacing w:line="240" w:lineRule="auto"/>
        <w:ind w:left="0" w:firstLine="567"/>
        <w:contextualSpacing/>
        <w:jc w:val="right"/>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1"/>
        <w:gridCol w:w="815"/>
        <w:gridCol w:w="1074"/>
        <w:gridCol w:w="1039"/>
        <w:gridCol w:w="1337"/>
        <w:gridCol w:w="1049"/>
        <w:gridCol w:w="1277"/>
        <w:gridCol w:w="1409"/>
      </w:tblGrid>
      <w:tr w:rsidR="00AF0843" w:rsidRPr="00A33C71" w:rsidTr="00AF0843">
        <w:trPr>
          <w:trHeight w:val="756"/>
        </w:trPr>
        <w:tc>
          <w:tcPr>
            <w:tcW w:w="847" w:type="pct"/>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3701" w:type="pct"/>
            <w:gridSpan w:val="6"/>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847" w:type="pct"/>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52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Водный транспорт, причалы для маломерных судов</w:t>
            </w:r>
          </w:p>
        </w:tc>
        <w:tc>
          <w:tcPr>
            <w:tcW w:w="569"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Воздушный транспорт</w:t>
            </w:r>
          </w:p>
        </w:tc>
        <w:tc>
          <w:tcPr>
            <w:tcW w:w="637"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Автомобильный транспорт</w:t>
            </w:r>
          </w:p>
          <w:p w:rsidR="00AF0843" w:rsidRPr="00A33C71" w:rsidRDefault="00AF0843" w:rsidP="00A33C71">
            <w:pPr>
              <w:spacing w:after="0" w:line="240" w:lineRule="auto"/>
              <w:contextualSpacing/>
              <w:jc w:val="both"/>
              <w:rPr>
                <w:rFonts w:ascii="Times New Roman" w:hAnsi="Times New Roman" w:cs="Times New Roman"/>
                <w:sz w:val="16"/>
                <w:szCs w:val="16"/>
              </w:rPr>
            </w:pPr>
          </w:p>
        </w:tc>
        <w:tc>
          <w:tcPr>
            <w:tcW w:w="57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lang w:val="en-US"/>
              </w:rPr>
              <w:t>C</w:t>
            </w:r>
            <w:proofErr w:type="spellStart"/>
            <w:r w:rsidRPr="00A33C71">
              <w:rPr>
                <w:rFonts w:ascii="Times New Roman" w:hAnsi="Times New Roman" w:cs="Times New Roman"/>
                <w:sz w:val="16"/>
                <w:szCs w:val="16"/>
              </w:rPr>
              <w:t>лужебные</w:t>
            </w:r>
            <w:proofErr w:type="spellEnd"/>
            <w:r w:rsidRPr="00A33C71">
              <w:rPr>
                <w:rFonts w:ascii="Times New Roman" w:hAnsi="Times New Roman" w:cs="Times New Roman"/>
                <w:sz w:val="16"/>
                <w:szCs w:val="16"/>
              </w:rPr>
              <w:t xml:space="preserve"> гаражи,</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объекты дорожного сервиса</w:t>
            </w:r>
          </w:p>
        </w:tc>
        <w:tc>
          <w:tcPr>
            <w:tcW w:w="633" w:type="pct"/>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sz w:val="16"/>
                <w:szCs w:val="16"/>
              </w:rPr>
            </w:pPr>
          </w:p>
          <w:p w:rsidR="00AF0843" w:rsidRPr="00A33C71" w:rsidRDefault="00AF0843" w:rsidP="00A33C71">
            <w:pPr>
              <w:spacing w:after="0" w:line="240" w:lineRule="auto"/>
              <w:contextualSpacing/>
              <w:jc w:val="both"/>
              <w:rPr>
                <w:rFonts w:ascii="Times New Roman" w:hAnsi="Times New Roman" w:cs="Times New Roman"/>
                <w:sz w:val="16"/>
                <w:szCs w:val="16"/>
              </w:rPr>
            </w:pP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Хранение автотранспорта</w:t>
            </w:r>
          </w:p>
        </w:tc>
        <w:tc>
          <w:tcPr>
            <w:tcW w:w="762"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Коммунальное обслуживание</w:t>
            </w:r>
          </w:p>
        </w:tc>
      </w:tr>
      <w:tr w:rsidR="00AF0843" w:rsidRPr="00A33C71" w:rsidTr="00AF0843">
        <w:tc>
          <w:tcPr>
            <w:tcW w:w="5000" w:type="pct"/>
            <w:gridSpan w:val="8"/>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84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45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52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569"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Не подлежит </w:t>
            </w:r>
            <w:proofErr w:type="spellStart"/>
            <w:proofErr w:type="gramStart"/>
            <w:r w:rsidRPr="00A33C71">
              <w:rPr>
                <w:rFonts w:ascii="Times New Roman" w:hAnsi="Times New Roman" w:cs="Times New Roman"/>
                <w:sz w:val="16"/>
                <w:szCs w:val="16"/>
              </w:rPr>
              <w:t>установле-нию</w:t>
            </w:r>
            <w:proofErr w:type="spellEnd"/>
            <w:proofErr w:type="gramEnd"/>
          </w:p>
        </w:tc>
        <w:tc>
          <w:tcPr>
            <w:tcW w:w="637"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57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63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762"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84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45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52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569"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Не подлежит </w:t>
            </w:r>
            <w:proofErr w:type="spellStart"/>
            <w:proofErr w:type="gramStart"/>
            <w:r w:rsidRPr="00A33C71">
              <w:rPr>
                <w:rFonts w:ascii="Times New Roman" w:hAnsi="Times New Roman" w:cs="Times New Roman"/>
                <w:sz w:val="16"/>
                <w:szCs w:val="16"/>
              </w:rPr>
              <w:t>установле-нию</w:t>
            </w:r>
            <w:proofErr w:type="spellEnd"/>
            <w:proofErr w:type="gramEnd"/>
          </w:p>
        </w:tc>
        <w:tc>
          <w:tcPr>
            <w:tcW w:w="637"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57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63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762"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84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45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701" w:type="pct"/>
            <w:gridSpan w:val="6"/>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5000" w:type="pct"/>
            <w:gridSpan w:val="8"/>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84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45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52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569"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Не подлежит </w:t>
            </w:r>
            <w:proofErr w:type="spellStart"/>
            <w:proofErr w:type="gramStart"/>
            <w:r w:rsidRPr="00A33C71">
              <w:rPr>
                <w:rFonts w:ascii="Times New Roman" w:hAnsi="Times New Roman" w:cs="Times New Roman"/>
                <w:sz w:val="16"/>
                <w:szCs w:val="16"/>
              </w:rPr>
              <w:t>установле-нию</w:t>
            </w:r>
            <w:proofErr w:type="spellEnd"/>
            <w:proofErr w:type="gramEnd"/>
          </w:p>
        </w:tc>
        <w:tc>
          <w:tcPr>
            <w:tcW w:w="637"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57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63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762"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rPr>
          <w:trHeight w:val="1217"/>
        </w:trPr>
        <w:tc>
          <w:tcPr>
            <w:tcW w:w="84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45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52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569"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Не подлежит </w:t>
            </w:r>
            <w:proofErr w:type="spellStart"/>
            <w:proofErr w:type="gramStart"/>
            <w:r w:rsidRPr="00A33C71">
              <w:rPr>
                <w:rFonts w:ascii="Times New Roman" w:hAnsi="Times New Roman" w:cs="Times New Roman"/>
                <w:sz w:val="16"/>
                <w:szCs w:val="16"/>
              </w:rPr>
              <w:t>установле-нию</w:t>
            </w:r>
            <w:proofErr w:type="spellEnd"/>
            <w:proofErr w:type="gramEnd"/>
          </w:p>
        </w:tc>
        <w:tc>
          <w:tcPr>
            <w:tcW w:w="637"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57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63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762"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84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45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52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569"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Не подлежит </w:t>
            </w:r>
            <w:proofErr w:type="spellStart"/>
            <w:proofErr w:type="gramStart"/>
            <w:r w:rsidRPr="00A33C71">
              <w:rPr>
                <w:rFonts w:ascii="Times New Roman" w:hAnsi="Times New Roman" w:cs="Times New Roman"/>
                <w:sz w:val="16"/>
                <w:szCs w:val="16"/>
              </w:rPr>
              <w:t>установле-нию</w:t>
            </w:r>
            <w:proofErr w:type="spellEnd"/>
            <w:proofErr w:type="gramEnd"/>
          </w:p>
        </w:tc>
        <w:tc>
          <w:tcPr>
            <w:tcW w:w="637"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57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63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762"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84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45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526"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569"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Не подлежит </w:t>
            </w:r>
            <w:proofErr w:type="spellStart"/>
            <w:proofErr w:type="gramStart"/>
            <w:r w:rsidRPr="00A33C71">
              <w:rPr>
                <w:rFonts w:ascii="Times New Roman" w:hAnsi="Times New Roman" w:cs="Times New Roman"/>
                <w:sz w:val="16"/>
                <w:szCs w:val="16"/>
              </w:rPr>
              <w:t>установле-нию</w:t>
            </w:r>
            <w:proofErr w:type="spellEnd"/>
            <w:proofErr w:type="gramEnd"/>
          </w:p>
        </w:tc>
        <w:tc>
          <w:tcPr>
            <w:tcW w:w="637"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574"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63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762"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5000" w:type="pct"/>
            <w:gridSpan w:val="8"/>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5000" w:type="pct"/>
            <w:gridSpan w:val="8"/>
            <w:tcBorders>
              <w:top w:val="single" w:sz="4" w:space="0" w:color="auto"/>
              <w:left w:val="single" w:sz="4" w:space="0" w:color="auto"/>
              <w:bottom w:val="single" w:sz="4" w:space="0" w:color="auto"/>
              <w:right w:val="single" w:sz="4" w:space="0" w:color="auto"/>
            </w:tcBorders>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1. Предельные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не подлежат установлению.</w:t>
      </w:r>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35"/>
        </w:numPr>
        <w:tabs>
          <w:tab w:val="left" w:pos="142"/>
          <w:tab w:val="left" w:pos="993"/>
          <w:tab w:val="left" w:pos="1134"/>
        </w:tabs>
        <w:autoSpaceDN w:val="0"/>
        <w:spacing w:line="240" w:lineRule="auto"/>
        <w:ind w:left="0" w:firstLine="567"/>
        <w:contextualSpacing/>
        <w:rPr>
          <w:sz w:val="16"/>
          <w:szCs w:val="16"/>
        </w:rPr>
      </w:pPr>
      <w:r w:rsidRPr="00A33C71">
        <w:rPr>
          <w:sz w:val="16"/>
          <w:szCs w:val="16"/>
        </w:rPr>
        <w:t>бытовое обслуживание (3.3);</w:t>
      </w:r>
    </w:p>
    <w:p w:rsidR="00AF0843" w:rsidRPr="00A33C71" w:rsidRDefault="00AF0843" w:rsidP="006E28AD">
      <w:pPr>
        <w:pStyle w:val="S"/>
        <w:numPr>
          <w:ilvl w:val="0"/>
          <w:numId w:val="35"/>
        </w:numPr>
        <w:tabs>
          <w:tab w:val="left" w:pos="142"/>
          <w:tab w:val="left" w:pos="993"/>
          <w:tab w:val="left" w:pos="1134"/>
        </w:tabs>
        <w:autoSpaceDN w:val="0"/>
        <w:spacing w:line="240" w:lineRule="auto"/>
        <w:ind w:left="0" w:firstLine="567"/>
        <w:contextualSpacing/>
        <w:rPr>
          <w:sz w:val="16"/>
          <w:szCs w:val="16"/>
        </w:rPr>
      </w:pPr>
      <w:r w:rsidRPr="00A33C71">
        <w:rPr>
          <w:sz w:val="16"/>
          <w:szCs w:val="16"/>
        </w:rPr>
        <w:t>деловое управление (4.1);</w:t>
      </w:r>
    </w:p>
    <w:p w:rsidR="00AF0843" w:rsidRPr="00A33C71" w:rsidRDefault="00AF0843" w:rsidP="006E28AD">
      <w:pPr>
        <w:pStyle w:val="S"/>
        <w:numPr>
          <w:ilvl w:val="0"/>
          <w:numId w:val="35"/>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общественное питание (4.6);</w:t>
      </w:r>
    </w:p>
    <w:p w:rsidR="00AF0843" w:rsidRPr="00A33C71" w:rsidRDefault="00AF0843" w:rsidP="006E28AD">
      <w:pPr>
        <w:pStyle w:val="S"/>
        <w:numPr>
          <w:ilvl w:val="0"/>
          <w:numId w:val="35"/>
        </w:numPr>
        <w:tabs>
          <w:tab w:val="left" w:pos="142"/>
          <w:tab w:val="left" w:pos="993"/>
          <w:tab w:val="left" w:pos="1134"/>
        </w:tabs>
        <w:autoSpaceDN w:val="0"/>
        <w:spacing w:line="240" w:lineRule="auto"/>
        <w:ind w:left="0" w:firstLine="567"/>
        <w:contextualSpacing/>
        <w:rPr>
          <w:sz w:val="16"/>
          <w:szCs w:val="16"/>
        </w:rPr>
      </w:pPr>
      <w:r w:rsidRPr="00A33C71">
        <w:rPr>
          <w:sz w:val="16"/>
          <w:szCs w:val="16"/>
        </w:rPr>
        <w:t>магазины (4.4);</w:t>
      </w:r>
    </w:p>
    <w:p w:rsidR="00AF0843" w:rsidRPr="00A33C71" w:rsidRDefault="00AF0843" w:rsidP="006E28AD">
      <w:pPr>
        <w:pStyle w:val="S"/>
        <w:numPr>
          <w:ilvl w:val="0"/>
          <w:numId w:val="35"/>
        </w:numPr>
        <w:tabs>
          <w:tab w:val="left" w:pos="142"/>
          <w:tab w:val="left" w:pos="993"/>
          <w:tab w:val="left" w:pos="1134"/>
        </w:tabs>
        <w:autoSpaceDN w:val="0"/>
        <w:spacing w:line="240" w:lineRule="auto"/>
        <w:ind w:left="0" w:firstLine="567"/>
        <w:contextualSpacing/>
        <w:rPr>
          <w:sz w:val="16"/>
          <w:szCs w:val="16"/>
        </w:rPr>
      </w:pPr>
      <w:r w:rsidRPr="00A33C71">
        <w:rPr>
          <w:sz w:val="16"/>
          <w:szCs w:val="16"/>
        </w:rPr>
        <w:t>склады (6.9).</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3402"/>
        <w:gridCol w:w="1701"/>
        <w:gridCol w:w="1702"/>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Деловое управление, 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Магазины, бытовое обслуживание</w:t>
            </w:r>
          </w:p>
        </w:tc>
        <w:tc>
          <w:tcPr>
            <w:tcW w:w="170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Склады</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Минимальная ширина </w:t>
            </w:r>
            <w:r w:rsidRPr="00A33C71">
              <w:rPr>
                <w:rFonts w:ascii="Times New Roman" w:hAnsi="Times New Roman" w:cs="Times New Roman"/>
                <w:sz w:val="16"/>
                <w:szCs w:val="16"/>
              </w:rPr>
              <w:lastRenderedPageBreak/>
              <w:t>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170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170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70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rPr>
          <w:trHeight w:val="1217"/>
        </w:trPr>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170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170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701"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1702"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земельного участка – 10.</w:t>
            </w:r>
          </w:p>
        </w:tc>
      </w:tr>
    </w:tbl>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center"/>
        <w:rPr>
          <w:rFonts w:ascii="Times New Roman" w:hAnsi="Times New Roman" w:cs="Times New Roman"/>
          <w:b/>
          <w:sz w:val="16"/>
          <w:szCs w:val="16"/>
        </w:rPr>
      </w:pPr>
      <w:r w:rsidRPr="00A33C71">
        <w:rPr>
          <w:rFonts w:ascii="Times New Roman" w:hAnsi="Times New Roman" w:cs="Times New Roman"/>
          <w:b/>
          <w:sz w:val="16"/>
          <w:szCs w:val="16"/>
        </w:rPr>
        <w:t xml:space="preserve">3. Вспомогательные виды разрешенного использования земельных участков и объектов капитального строительства: </w:t>
      </w:r>
      <w:r w:rsidRPr="00A33C71">
        <w:rPr>
          <w:rFonts w:ascii="Times New Roman" w:hAnsi="Times New Roman" w:cs="Times New Roman"/>
          <w:sz w:val="16"/>
          <w:szCs w:val="16"/>
        </w:rPr>
        <w:t>нет.</w:t>
      </w:r>
    </w:p>
    <w:p w:rsidR="00AF0843" w:rsidRPr="00A33C71" w:rsidRDefault="00AF0843" w:rsidP="00A33C71">
      <w:pPr>
        <w:pStyle w:val="S"/>
        <w:tabs>
          <w:tab w:val="left" w:pos="993"/>
        </w:tabs>
        <w:spacing w:line="240" w:lineRule="auto"/>
        <w:rPr>
          <w:b/>
          <w:sz w:val="16"/>
          <w:szCs w:val="16"/>
        </w:rPr>
      </w:pPr>
    </w:p>
    <w:p w:rsidR="00AF0843" w:rsidRPr="00A33C71" w:rsidRDefault="00AF0843" w:rsidP="00A33C71">
      <w:pPr>
        <w:pStyle w:val="S"/>
        <w:tabs>
          <w:tab w:val="left" w:pos="993"/>
        </w:tabs>
        <w:spacing w:line="240" w:lineRule="auto"/>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A33C71">
      <w:pPr>
        <w:pStyle w:val="ConsPlusNormal"/>
        <w:tabs>
          <w:tab w:val="left" w:pos="993"/>
          <w:tab w:val="left" w:pos="1134"/>
        </w:tabs>
        <w:ind w:firstLine="567"/>
        <w:jc w:val="both"/>
        <w:rPr>
          <w:rFonts w:ascii="Times New Roman" w:hAnsi="Times New Roman" w:cs="Times New Roman"/>
          <w:sz w:val="16"/>
          <w:szCs w:val="16"/>
        </w:rPr>
      </w:pPr>
      <w:r w:rsidRPr="00A33C71">
        <w:rPr>
          <w:rFonts w:ascii="Times New Roman" w:hAnsi="Times New Roman" w:cs="Times New Roman"/>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80" w:name="_Toc515276312"/>
      <w:bookmarkStart w:id="281" w:name="_Toc514746703"/>
      <w:r w:rsidRPr="00A33C71">
        <w:rPr>
          <w:rFonts w:ascii="Times New Roman" w:hAnsi="Times New Roman" w:cs="Times New Roman"/>
          <w:sz w:val="16"/>
          <w:szCs w:val="16"/>
        </w:rPr>
        <w:br/>
      </w:r>
      <w:bookmarkStart w:id="282" w:name="_Toc35422271"/>
      <w:r w:rsidRPr="00A33C71">
        <w:rPr>
          <w:rFonts w:ascii="Times New Roman" w:hAnsi="Times New Roman" w:cs="Times New Roman"/>
          <w:color w:val="auto"/>
          <w:sz w:val="16"/>
          <w:szCs w:val="16"/>
        </w:rPr>
        <w:t>Статья 43. Зона инженерной инфраструктуры (ИИ)</w:t>
      </w:r>
      <w:bookmarkEnd w:id="280"/>
      <w:bookmarkEnd w:id="281"/>
      <w:bookmarkEnd w:id="282"/>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36"/>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коммунальное обслуживание (3.1);</w:t>
      </w:r>
    </w:p>
    <w:p w:rsidR="00AF0843" w:rsidRPr="00A33C71" w:rsidRDefault="00AF0843" w:rsidP="006E28AD">
      <w:pPr>
        <w:pStyle w:val="S"/>
        <w:numPr>
          <w:ilvl w:val="0"/>
          <w:numId w:val="36"/>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связь (6.8);</w:t>
      </w:r>
    </w:p>
    <w:p w:rsidR="00AF0843" w:rsidRPr="00A33C71" w:rsidRDefault="00AF0843" w:rsidP="006E28AD">
      <w:pPr>
        <w:pStyle w:val="S"/>
        <w:numPr>
          <w:ilvl w:val="0"/>
          <w:numId w:val="36"/>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энергетика (6.7);</w:t>
      </w:r>
    </w:p>
    <w:p w:rsidR="00AF0843" w:rsidRPr="00A33C71" w:rsidRDefault="00AF0843" w:rsidP="006E28AD">
      <w:pPr>
        <w:pStyle w:val="S"/>
        <w:numPr>
          <w:ilvl w:val="0"/>
          <w:numId w:val="36"/>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трубопроводный транспорт (7.5).</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6805"/>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Связь, энергетика, трубопроводный транспорт, коммунальное обслуживание</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sz w:val="16"/>
          <w:szCs w:val="16"/>
        </w:rPr>
      </w:pPr>
      <w:r w:rsidRPr="00A33C71">
        <w:rPr>
          <w:rFonts w:ascii="Times New Roman" w:hAnsi="Times New Roman" w:cs="Times New Roman"/>
          <w:b/>
          <w:sz w:val="16"/>
          <w:szCs w:val="16"/>
        </w:rPr>
        <w:t xml:space="preserve">2. Условно разрешенные виды использования земельных участков и объектов капитального строительства: </w:t>
      </w:r>
      <w:r w:rsidRPr="00A33C71">
        <w:rPr>
          <w:rFonts w:ascii="Times New Roman" w:hAnsi="Times New Roman" w:cs="Times New Roman"/>
          <w:sz w:val="16"/>
          <w:szCs w:val="16"/>
        </w:rPr>
        <w:t>нет.</w:t>
      </w: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3. Вспомогательные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37"/>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служебные гаражи (4.9);</w:t>
      </w:r>
    </w:p>
    <w:p w:rsidR="00AF0843" w:rsidRPr="00A33C71" w:rsidRDefault="00AF0843" w:rsidP="006E28AD">
      <w:pPr>
        <w:pStyle w:val="S"/>
        <w:numPr>
          <w:ilvl w:val="0"/>
          <w:numId w:val="37"/>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склады (6.9);</w:t>
      </w:r>
    </w:p>
    <w:p w:rsidR="00AF0843" w:rsidRPr="00A33C71" w:rsidRDefault="00AF0843" w:rsidP="006E28AD">
      <w:pPr>
        <w:pStyle w:val="S"/>
        <w:numPr>
          <w:ilvl w:val="0"/>
          <w:numId w:val="37"/>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складские площадки (6.9.1);</w:t>
      </w:r>
    </w:p>
    <w:p w:rsidR="00AF0843" w:rsidRPr="00A33C71" w:rsidRDefault="00AF0843" w:rsidP="006E28AD">
      <w:pPr>
        <w:pStyle w:val="S"/>
        <w:numPr>
          <w:ilvl w:val="0"/>
          <w:numId w:val="37"/>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специальное пользование водными объектами (11.2);</w:t>
      </w:r>
    </w:p>
    <w:p w:rsidR="00AF0843" w:rsidRPr="00A33C71" w:rsidRDefault="00AF0843" w:rsidP="006E28AD">
      <w:pPr>
        <w:pStyle w:val="S"/>
        <w:numPr>
          <w:ilvl w:val="0"/>
          <w:numId w:val="37"/>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lastRenderedPageBreak/>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3402"/>
        <w:gridCol w:w="3403"/>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Служебные гаражи</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Склады, складские площадки</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34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3403"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S"/>
        <w:tabs>
          <w:tab w:val="left" w:pos="993"/>
        </w:tabs>
        <w:spacing w:line="240" w:lineRule="auto"/>
        <w:ind w:firstLine="0"/>
        <w:rPr>
          <w:sz w:val="16"/>
          <w:szCs w:val="16"/>
        </w:rPr>
      </w:pPr>
      <w:r w:rsidRPr="00A33C71">
        <w:rPr>
          <w:sz w:val="16"/>
          <w:szCs w:val="16"/>
        </w:rPr>
        <w:t>Примечание 1.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и специального пользования водными объектами не подлежат установлению.</w:t>
      </w:r>
    </w:p>
    <w:p w:rsidR="00AF0843" w:rsidRPr="00A33C71" w:rsidRDefault="00AF0843" w:rsidP="00A33C71">
      <w:pPr>
        <w:tabs>
          <w:tab w:val="left" w:pos="142"/>
          <w:tab w:val="left" w:pos="993"/>
        </w:tabs>
        <w:spacing w:after="0" w:line="240" w:lineRule="auto"/>
        <w:ind w:firstLine="567"/>
        <w:jc w:val="both"/>
        <w:rPr>
          <w:rFonts w:ascii="Times New Roman" w:hAnsi="Times New Roman" w:cs="Times New Roman"/>
          <w:sz w:val="16"/>
          <w:szCs w:val="16"/>
        </w:rPr>
      </w:pPr>
    </w:p>
    <w:p w:rsidR="00AF0843" w:rsidRPr="00A33C71" w:rsidRDefault="00AF0843" w:rsidP="00A33C71">
      <w:pPr>
        <w:pStyle w:val="ConsPlusNormal"/>
        <w:tabs>
          <w:tab w:val="left" w:pos="1134"/>
        </w:tabs>
        <w:ind w:firstLine="540"/>
        <w:jc w:val="both"/>
        <w:rPr>
          <w:rFonts w:ascii="Times New Roman" w:hAnsi="Times New Roman" w:cs="Times New Roman"/>
          <w:b/>
          <w:sz w:val="16"/>
          <w:szCs w:val="16"/>
        </w:rPr>
      </w:pPr>
      <w:r w:rsidRPr="00A33C71">
        <w:rPr>
          <w:rFonts w:ascii="Times New Roman" w:hAnsi="Times New Roman" w:cs="Times New Roman"/>
          <w:b/>
          <w:sz w:val="16"/>
          <w:szCs w:val="16"/>
        </w:rPr>
        <w:t>4. Ограничение использования земельных участков и объектов капитального строительства:</w:t>
      </w:r>
    </w:p>
    <w:p w:rsidR="00AF0843" w:rsidRPr="00A33C71" w:rsidRDefault="00AF0843" w:rsidP="00A33C71">
      <w:pPr>
        <w:pStyle w:val="ConsPlusNormal"/>
        <w:tabs>
          <w:tab w:val="left" w:pos="1134"/>
        </w:tabs>
        <w:ind w:firstLine="540"/>
        <w:jc w:val="both"/>
        <w:rPr>
          <w:rFonts w:ascii="Times New Roman" w:hAnsi="Times New Roman" w:cs="Times New Roman"/>
          <w:sz w:val="16"/>
          <w:szCs w:val="16"/>
        </w:rPr>
      </w:pPr>
      <w:r w:rsidRPr="00A33C71">
        <w:rPr>
          <w:rFonts w:ascii="Times New Roman" w:hAnsi="Times New Roman" w:cs="Times New Roman"/>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83" w:name="P1687"/>
      <w:bookmarkStart w:id="284" w:name="_Toc514746699"/>
      <w:bookmarkStart w:id="285" w:name="_Toc515276308"/>
      <w:bookmarkStart w:id="286" w:name="_Toc35422272"/>
      <w:bookmarkEnd w:id="283"/>
      <w:r w:rsidRPr="00A33C71">
        <w:rPr>
          <w:rFonts w:ascii="Times New Roman" w:hAnsi="Times New Roman" w:cs="Times New Roman"/>
          <w:color w:val="auto"/>
          <w:sz w:val="16"/>
          <w:szCs w:val="16"/>
        </w:rPr>
        <w:t>Статья 44. Зона объектов прогулок и отдыха (РО)</w:t>
      </w:r>
      <w:bookmarkEnd w:id="284"/>
      <w:bookmarkEnd w:id="285"/>
      <w:bookmarkEnd w:id="286"/>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38"/>
        </w:numPr>
        <w:tabs>
          <w:tab w:val="left" w:pos="142"/>
          <w:tab w:val="left" w:pos="993"/>
          <w:tab w:val="left" w:pos="1134"/>
          <w:tab w:val="left" w:pos="1418"/>
        </w:tabs>
        <w:autoSpaceDN w:val="0"/>
        <w:spacing w:line="240" w:lineRule="auto"/>
        <w:ind w:left="0" w:firstLine="0"/>
        <w:contextualSpacing/>
        <w:rPr>
          <w:sz w:val="16"/>
          <w:szCs w:val="16"/>
        </w:rPr>
      </w:pPr>
      <w:r w:rsidRPr="00A33C71">
        <w:rPr>
          <w:sz w:val="16"/>
          <w:szCs w:val="16"/>
        </w:rPr>
        <w:t>отдых (рекреация (5.0));</w:t>
      </w:r>
    </w:p>
    <w:p w:rsidR="00AF0843" w:rsidRPr="00A33C71" w:rsidRDefault="00AF0843" w:rsidP="006E28AD">
      <w:pPr>
        <w:pStyle w:val="S"/>
        <w:numPr>
          <w:ilvl w:val="0"/>
          <w:numId w:val="38"/>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коммунальное обслуживание (3.1);</w:t>
      </w:r>
    </w:p>
    <w:p w:rsidR="00AF0843" w:rsidRPr="00A33C71" w:rsidRDefault="00AF0843" w:rsidP="006E28AD">
      <w:pPr>
        <w:pStyle w:val="S"/>
        <w:numPr>
          <w:ilvl w:val="0"/>
          <w:numId w:val="38"/>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3545"/>
        <w:gridCol w:w="3260"/>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Отдых, рекреация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proofErr w:type="spellStart"/>
            <w:proofErr w:type="gramStart"/>
            <w:r w:rsidRPr="00A33C71">
              <w:rPr>
                <w:rFonts w:ascii="Times New Roman" w:hAnsi="Times New Roman" w:cs="Times New Roman"/>
                <w:sz w:val="16"/>
                <w:szCs w:val="16"/>
              </w:rPr>
              <w:t>Коммунально</w:t>
            </w:r>
            <w:proofErr w:type="spellEnd"/>
            <w:r w:rsidRPr="00A33C71">
              <w:rPr>
                <w:rFonts w:ascii="Times New Roman" w:hAnsi="Times New Roman" w:cs="Times New Roman"/>
                <w:sz w:val="16"/>
                <w:szCs w:val="16"/>
              </w:rPr>
              <w:t xml:space="preserve"> е</w:t>
            </w:r>
            <w:proofErr w:type="gramEnd"/>
            <w:r w:rsidRPr="00A33C71">
              <w:rPr>
                <w:rFonts w:ascii="Times New Roman" w:hAnsi="Times New Roman" w:cs="Times New Roman"/>
                <w:sz w:val="16"/>
                <w:szCs w:val="16"/>
              </w:rPr>
              <w:t xml:space="preserve"> обслуживание</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54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54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54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54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354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354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326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для объектов отдыха, рекреация, спорта – 50.</w:t>
            </w:r>
          </w:p>
        </w:tc>
      </w:tr>
    </w:tbl>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1. Предельные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не подлежат установлению.</w:t>
      </w: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39"/>
        </w:numPr>
        <w:tabs>
          <w:tab w:val="left" w:pos="142"/>
          <w:tab w:val="left" w:pos="993"/>
          <w:tab w:val="left" w:pos="1134"/>
        </w:tabs>
        <w:autoSpaceDN w:val="0"/>
        <w:spacing w:line="240" w:lineRule="auto"/>
        <w:ind w:left="0" w:hanging="142"/>
        <w:contextualSpacing/>
        <w:rPr>
          <w:sz w:val="16"/>
          <w:szCs w:val="16"/>
        </w:rPr>
      </w:pPr>
      <w:r w:rsidRPr="00A33C71">
        <w:rPr>
          <w:sz w:val="16"/>
          <w:szCs w:val="16"/>
        </w:rPr>
        <w:lastRenderedPageBreak/>
        <w:t>культурное развитие (3.6);</w:t>
      </w:r>
    </w:p>
    <w:p w:rsidR="00AF0843" w:rsidRPr="00A33C71" w:rsidRDefault="00AF0843" w:rsidP="006E28AD">
      <w:pPr>
        <w:pStyle w:val="S"/>
        <w:numPr>
          <w:ilvl w:val="0"/>
          <w:numId w:val="39"/>
        </w:numPr>
        <w:tabs>
          <w:tab w:val="left" w:pos="142"/>
          <w:tab w:val="left" w:pos="993"/>
          <w:tab w:val="left" w:pos="1134"/>
        </w:tabs>
        <w:autoSpaceDN w:val="0"/>
        <w:spacing w:line="240" w:lineRule="auto"/>
        <w:ind w:left="0" w:hanging="142"/>
        <w:contextualSpacing/>
        <w:rPr>
          <w:sz w:val="16"/>
          <w:szCs w:val="16"/>
        </w:rPr>
      </w:pPr>
      <w:r w:rsidRPr="00A33C71">
        <w:rPr>
          <w:sz w:val="16"/>
          <w:szCs w:val="16"/>
        </w:rPr>
        <w:t>развлечения (4.8);</w:t>
      </w:r>
    </w:p>
    <w:p w:rsidR="00AF0843" w:rsidRPr="00A33C71" w:rsidRDefault="00AF0843" w:rsidP="006E28AD">
      <w:pPr>
        <w:pStyle w:val="S"/>
        <w:numPr>
          <w:ilvl w:val="0"/>
          <w:numId w:val="39"/>
        </w:numPr>
        <w:tabs>
          <w:tab w:val="left" w:pos="142"/>
          <w:tab w:val="left" w:pos="993"/>
          <w:tab w:val="left" w:pos="1134"/>
        </w:tabs>
        <w:autoSpaceDN w:val="0"/>
        <w:spacing w:line="240" w:lineRule="auto"/>
        <w:ind w:left="0" w:hanging="142"/>
        <w:contextualSpacing/>
        <w:rPr>
          <w:sz w:val="16"/>
          <w:szCs w:val="16"/>
        </w:rPr>
      </w:pPr>
      <w:r w:rsidRPr="00A33C71">
        <w:rPr>
          <w:sz w:val="16"/>
          <w:szCs w:val="16"/>
        </w:rPr>
        <w:t>общественное питание (4.6).</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7"/>
        <w:gridCol w:w="992"/>
        <w:gridCol w:w="6802"/>
      </w:tblGrid>
      <w:tr w:rsidR="00AF0843" w:rsidRPr="00A33C71" w:rsidTr="00AF0843">
        <w:trPr>
          <w:trHeight w:val="756"/>
        </w:trPr>
        <w:tc>
          <w:tcPr>
            <w:tcW w:w="1987"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7"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Культурное развитие, развлечения, общественное питание</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r>
      <w:tr w:rsidR="00AF0843" w:rsidRPr="00A33C71" w:rsidTr="00AF0843">
        <w:tc>
          <w:tcPr>
            <w:tcW w:w="198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500</w:t>
            </w:r>
          </w:p>
        </w:tc>
      </w:tr>
      <w:tr w:rsidR="00AF0843" w:rsidRPr="00A33C71" w:rsidTr="00AF0843">
        <w:tc>
          <w:tcPr>
            <w:tcW w:w="198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r>
      <w:tr w:rsidR="00AF0843" w:rsidRPr="00A33C71" w:rsidTr="00AF0843">
        <w:tc>
          <w:tcPr>
            <w:tcW w:w="198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680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При строительстве (реконструкции) объектов капитального строительства освещение, цветовое решение фасадов, кровель, элементов благоустройства, комплексное благоустройство территории необходимо согласовывать с органами градостроительства и архитектуры.</w:t>
            </w:r>
          </w:p>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 Минимальный процент озеленения – 10.</w:t>
            </w:r>
          </w:p>
        </w:tc>
      </w:tr>
    </w:tbl>
    <w:p w:rsidR="00AF0843" w:rsidRPr="00A33C71" w:rsidRDefault="00AF0843" w:rsidP="00A33C71">
      <w:pPr>
        <w:pStyle w:val="S"/>
        <w:tabs>
          <w:tab w:val="left" w:pos="142"/>
          <w:tab w:val="left" w:pos="993"/>
          <w:tab w:val="left" w:pos="1134"/>
        </w:tabs>
        <w:spacing w:line="240" w:lineRule="auto"/>
        <w:rPr>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 xml:space="preserve">3. Вспомогательные виды разрешенного использования земельных участков и объектов капитального строительства:  </w:t>
      </w:r>
      <w:r w:rsidRPr="00A33C71">
        <w:rPr>
          <w:rFonts w:ascii="Times New Roman" w:hAnsi="Times New Roman" w:cs="Times New Roman"/>
          <w:sz w:val="16"/>
          <w:szCs w:val="16"/>
        </w:rPr>
        <w:t>нет.</w:t>
      </w:r>
    </w:p>
    <w:p w:rsidR="00AF0843" w:rsidRPr="00A33C71" w:rsidRDefault="00AF0843" w:rsidP="00A33C71">
      <w:pPr>
        <w:pStyle w:val="S"/>
        <w:tabs>
          <w:tab w:val="left" w:pos="993"/>
        </w:tabs>
        <w:spacing w:line="240" w:lineRule="auto"/>
        <w:rPr>
          <w:b/>
          <w:sz w:val="16"/>
          <w:szCs w:val="16"/>
        </w:rPr>
      </w:pPr>
    </w:p>
    <w:p w:rsidR="00AF0843" w:rsidRPr="00A33C71" w:rsidRDefault="00AF0843" w:rsidP="00A33C71">
      <w:pPr>
        <w:pStyle w:val="S"/>
        <w:tabs>
          <w:tab w:val="left" w:pos="993"/>
        </w:tabs>
        <w:spacing w:line="240" w:lineRule="auto"/>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6E28AD">
      <w:pPr>
        <w:pStyle w:val="S"/>
        <w:numPr>
          <w:ilvl w:val="0"/>
          <w:numId w:val="50"/>
        </w:numPr>
        <w:tabs>
          <w:tab w:val="left" w:pos="142"/>
          <w:tab w:val="left" w:pos="993"/>
          <w:tab w:val="left" w:pos="1276"/>
        </w:tabs>
        <w:spacing w:line="240" w:lineRule="auto"/>
        <w:ind w:left="0" w:firstLine="567"/>
        <w:rPr>
          <w:sz w:val="16"/>
          <w:szCs w:val="16"/>
        </w:rPr>
      </w:pPr>
      <w:r w:rsidRPr="00A33C71">
        <w:rPr>
          <w:sz w:val="16"/>
          <w:szCs w:val="16"/>
        </w:rPr>
        <w:t>не допускается размещение объектов, причиняющих вред окружающей среде и санитарному благополучию, требующих установления санитарно-защитных зон.</w:t>
      </w:r>
    </w:p>
    <w:p w:rsidR="00AF0843" w:rsidRPr="00A33C71" w:rsidRDefault="00AF0843" w:rsidP="00A33C71">
      <w:pPr>
        <w:tabs>
          <w:tab w:val="left" w:pos="142"/>
          <w:tab w:val="left" w:pos="993"/>
        </w:tabs>
        <w:spacing w:after="0" w:line="240" w:lineRule="auto"/>
        <w:ind w:firstLine="567"/>
        <w:jc w:val="both"/>
        <w:rPr>
          <w:rFonts w:ascii="Times New Roman" w:hAnsi="Times New Roman" w:cs="Times New Roman"/>
          <w:sz w:val="16"/>
          <w:szCs w:val="16"/>
        </w:rPr>
      </w:pPr>
      <w:r w:rsidRPr="00A33C71">
        <w:rPr>
          <w:rFonts w:ascii="Times New Roman" w:hAnsi="Times New Roman" w:cs="Times New Roman"/>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tabs>
          <w:tab w:val="left" w:pos="142"/>
          <w:tab w:val="left" w:pos="993"/>
        </w:tabs>
        <w:spacing w:after="0" w:line="240" w:lineRule="auto"/>
        <w:ind w:firstLine="567"/>
        <w:jc w:val="both"/>
        <w:rPr>
          <w:rFonts w:ascii="Times New Roman" w:hAnsi="Times New Roman" w:cs="Times New Roman"/>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87" w:name="_Toc515276309"/>
      <w:bookmarkStart w:id="288" w:name="_Toc514746700"/>
      <w:bookmarkStart w:id="289" w:name="_Toc34041609"/>
      <w:bookmarkStart w:id="290" w:name="_Toc35422273"/>
      <w:r w:rsidRPr="00A33C71">
        <w:rPr>
          <w:rFonts w:ascii="Times New Roman" w:hAnsi="Times New Roman" w:cs="Times New Roman"/>
          <w:color w:val="auto"/>
          <w:sz w:val="16"/>
          <w:szCs w:val="16"/>
        </w:rPr>
        <w:t>Статья 45. Зона природного ландшафта (</w:t>
      </w:r>
      <w:proofErr w:type="spellStart"/>
      <w:r w:rsidRPr="00A33C71">
        <w:rPr>
          <w:rFonts w:ascii="Times New Roman" w:hAnsi="Times New Roman" w:cs="Times New Roman"/>
          <w:color w:val="auto"/>
          <w:sz w:val="16"/>
          <w:szCs w:val="16"/>
        </w:rPr>
        <w:t>ПрТ</w:t>
      </w:r>
      <w:proofErr w:type="spellEnd"/>
      <w:r w:rsidRPr="00A33C71">
        <w:rPr>
          <w:rFonts w:ascii="Times New Roman" w:hAnsi="Times New Roman" w:cs="Times New Roman"/>
          <w:color w:val="auto"/>
          <w:sz w:val="16"/>
          <w:szCs w:val="16"/>
        </w:rPr>
        <w:t>)</w:t>
      </w:r>
      <w:bookmarkEnd w:id="287"/>
      <w:bookmarkEnd w:id="288"/>
      <w:bookmarkEnd w:id="289"/>
      <w:bookmarkEnd w:id="290"/>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4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6E28AD">
      <w:pPr>
        <w:pStyle w:val="S"/>
        <w:numPr>
          <w:ilvl w:val="0"/>
          <w:numId w:val="4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запас (12.3);</w:t>
      </w:r>
    </w:p>
    <w:p w:rsidR="00AF0843" w:rsidRPr="00A33C71" w:rsidRDefault="00AF0843" w:rsidP="006E28AD">
      <w:pPr>
        <w:pStyle w:val="S"/>
        <w:numPr>
          <w:ilvl w:val="0"/>
          <w:numId w:val="4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предоставление коммунальных услуг (3.1.1);</w:t>
      </w:r>
    </w:p>
    <w:p w:rsidR="00AF0843" w:rsidRPr="00A33C71" w:rsidRDefault="00AF0843" w:rsidP="006E28AD">
      <w:pPr>
        <w:pStyle w:val="S"/>
        <w:numPr>
          <w:ilvl w:val="0"/>
          <w:numId w:val="4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охрана природных территорий (9.1);</w:t>
      </w:r>
    </w:p>
    <w:p w:rsidR="00AF0843" w:rsidRPr="00A33C71" w:rsidRDefault="00AF0843" w:rsidP="006E28AD">
      <w:pPr>
        <w:pStyle w:val="S"/>
        <w:numPr>
          <w:ilvl w:val="0"/>
          <w:numId w:val="40"/>
        </w:numPr>
        <w:tabs>
          <w:tab w:val="left" w:pos="142"/>
          <w:tab w:val="left" w:pos="993"/>
          <w:tab w:val="left" w:pos="1134"/>
        </w:tabs>
        <w:autoSpaceDN w:val="0"/>
        <w:spacing w:line="240" w:lineRule="auto"/>
        <w:ind w:left="0" w:firstLine="567"/>
        <w:contextualSpacing/>
        <w:rPr>
          <w:sz w:val="16"/>
          <w:szCs w:val="16"/>
        </w:rPr>
      </w:pPr>
      <w:r w:rsidRPr="00A33C71">
        <w:rPr>
          <w:sz w:val="16"/>
          <w:szCs w:val="16"/>
        </w:rPr>
        <w:t>историко-культурная деятельность (9.3);</w:t>
      </w:r>
    </w:p>
    <w:p w:rsidR="00AF0843" w:rsidRPr="00A33C71" w:rsidRDefault="00AF0843" w:rsidP="006E28AD">
      <w:pPr>
        <w:pStyle w:val="S"/>
        <w:numPr>
          <w:ilvl w:val="0"/>
          <w:numId w:val="40"/>
        </w:numPr>
        <w:tabs>
          <w:tab w:val="left" w:pos="142"/>
          <w:tab w:val="left" w:pos="993"/>
          <w:tab w:val="left" w:pos="1134"/>
        </w:tabs>
        <w:autoSpaceDN w:val="0"/>
        <w:spacing w:line="240" w:lineRule="auto"/>
        <w:ind w:left="0" w:firstLine="567"/>
        <w:contextualSpacing/>
        <w:rPr>
          <w:sz w:val="16"/>
          <w:szCs w:val="16"/>
        </w:rPr>
      </w:pPr>
      <w:r w:rsidRPr="00A33C71">
        <w:rPr>
          <w:sz w:val="16"/>
          <w:szCs w:val="16"/>
        </w:rPr>
        <w:t>резервные леса (10.4);</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3"/>
        <w:gridCol w:w="866"/>
        <w:gridCol w:w="3072"/>
        <w:gridCol w:w="3529"/>
      </w:tblGrid>
      <w:tr w:rsidR="00AF0843" w:rsidRPr="00A33C71" w:rsidTr="00AF0843">
        <w:trPr>
          <w:trHeight w:val="756"/>
        </w:trPr>
        <w:tc>
          <w:tcPr>
            <w:tcW w:w="1058" w:type="pct"/>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457" w:type="pct"/>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3485" w:type="pct"/>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058" w:type="pct"/>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457" w:type="pct"/>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62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Земельные участки (территории) общего пользования, запас, охрана природных территорий, резервные леса, историко-культурная деятельность.</w:t>
            </w:r>
          </w:p>
        </w:tc>
        <w:tc>
          <w:tcPr>
            <w:tcW w:w="186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Предоставление коммунальных услуг</w:t>
            </w:r>
          </w:p>
          <w:p w:rsidR="00AF0843" w:rsidRPr="00A33C71" w:rsidRDefault="00AF0843" w:rsidP="00A33C71">
            <w:pPr>
              <w:spacing w:after="0" w:line="240" w:lineRule="auto"/>
              <w:contextualSpacing/>
              <w:jc w:val="both"/>
              <w:rPr>
                <w:rFonts w:ascii="Times New Roman" w:hAnsi="Times New Roman" w:cs="Times New Roman"/>
                <w:sz w:val="16"/>
                <w:szCs w:val="16"/>
              </w:rPr>
            </w:pPr>
          </w:p>
        </w:tc>
      </w:tr>
      <w:tr w:rsidR="00AF0843" w:rsidRPr="00A33C71" w:rsidTr="00AF0843">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05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45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62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86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05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45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162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186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05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45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485" w:type="pct"/>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05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45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62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86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05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Минимальный отступ от границ земельного </w:t>
            </w:r>
            <w:r w:rsidRPr="00A33C71">
              <w:rPr>
                <w:rFonts w:ascii="Times New Roman" w:hAnsi="Times New Roman" w:cs="Times New Roman"/>
                <w:sz w:val="16"/>
                <w:szCs w:val="16"/>
              </w:rPr>
              <w:lastRenderedPageBreak/>
              <w:t>участка (со стороны красных линий)</w:t>
            </w:r>
          </w:p>
        </w:tc>
        <w:tc>
          <w:tcPr>
            <w:tcW w:w="45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w:t>
            </w:r>
          </w:p>
        </w:tc>
        <w:tc>
          <w:tcPr>
            <w:tcW w:w="162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86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05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Предельное количество этажей</w:t>
            </w:r>
          </w:p>
        </w:tc>
        <w:tc>
          <w:tcPr>
            <w:tcW w:w="45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162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86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058"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457"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1622" w:type="pc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1863" w:type="pct"/>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ConsPlusNormal"/>
        <w:tabs>
          <w:tab w:val="left" w:pos="142"/>
          <w:tab w:val="left" w:pos="993"/>
        </w:tabs>
        <w:ind w:firstLine="567"/>
        <w:jc w:val="both"/>
        <w:rPr>
          <w:rFonts w:ascii="Times New Roman" w:hAnsi="Times New Roman" w:cs="Times New Roman"/>
          <w:b/>
          <w:sz w:val="16"/>
          <w:szCs w:val="16"/>
        </w:rPr>
      </w:pPr>
    </w:p>
    <w:p w:rsidR="00AF0843" w:rsidRPr="00A33C71" w:rsidRDefault="00AF0843" w:rsidP="00A33C71">
      <w:pPr>
        <w:pStyle w:val="ConsPlusNormal"/>
        <w:tabs>
          <w:tab w:val="left" w:pos="142"/>
          <w:tab w:val="left" w:pos="993"/>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41"/>
        </w:numPr>
        <w:tabs>
          <w:tab w:val="left" w:pos="142"/>
          <w:tab w:val="left" w:pos="993"/>
          <w:tab w:val="left" w:pos="1134"/>
        </w:tabs>
        <w:autoSpaceDN w:val="0"/>
        <w:spacing w:line="240" w:lineRule="auto"/>
        <w:ind w:left="0" w:firstLine="0"/>
        <w:contextualSpacing/>
        <w:rPr>
          <w:sz w:val="16"/>
          <w:szCs w:val="16"/>
        </w:rPr>
      </w:pPr>
      <w:r w:rsidRPr="00A33C71">
        <w:rPr>
          <w:sz w:val="16"/>
          <w:szCs w:val="16"/>
        </w:rPr>
        <w:t>связь (6.8).</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6805"/>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Связь</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 xml:space="preserve">3. Вспомогательные виды разрешенного использования земельных участков и объектов капитального строительства: </w:t>
      </w:r>
      <w:r w:rsidRPr="00A33C71">
        <w:rPr>
          <w:rFonts w:ascii="Times New Roman" w:hAnsi="Times New Roman" w:cs="Times New Roman"/>
          <w:sz w:val="16"/>
          <w:szCs w:val="16"/>
        </w:rPr>
        <w:t>нет.</w:t>
      </w:r>
    </w:p>
    <w:p w:rsidR="00AF0843" w:rsidRPr="00A33C71" w:rsidRDefault="00AF0843" w:rsidP="00A33C71">
      <w:pPr>
        <w:pStyle w:val="S"/>
        <w:tabs>
          <w:tab w:val="left" w:pos="993"/>
        </w:tabs>
        <w:spacing w:line="240" w:lineRule="auto"/>
        <w:rPr>
          <w:b/>
          <w:sz w:val="16"/>
          <w:szCs w:val="16"/>
        </w:rPr>
      </w:pPr>
    </w:p>
    <w:p w:rsidR="00AF0843" w:rsidRPr="00A33C71" w:rsidRDefault="00AF0843" w:rsidP="00A33C71">
      <w:pPr>
        <w:pStyle w:val="S"/>
        <w:tabs>
          <w:tab w:val="left" w:pos="993"/>
        </w:tabs>
        <w:spacing w:line="240" w:lineRule="auto"/>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6E28AD">
      <w:pPr>
        <w:pStyle w:val="ConsPlusNormal"/>
        <w:numPr>
          <w:ilvl w:val="0"/>
          <w:numId w:val="42"/>
        </w:numPr>
        <w:tabs>
          <w:tab w:val="left" w:pos="0"/>
          <w:tab w:val="left" w:pos="993"/>
          <w:tab w:val="left" w:pos="1134"/>
        </w:tabs>
        <w:adjustRightInd w:val="0"/>
        <w:ind w:left="0" w:firstLine="567"/>
        <w:contextualSpacing/>
        <w:jc w:val="both"/>
        <w:rPr>
          <w:rFonts w:ascii="Times New Roman" w:hAnsi="Times New Roman" w:cs="Times New Roman"/>
          <w:sz w:val="16"/>
          <w:szCs w:val="16"/>
        </w:rPr>
      </w:pPr>
      <w:r w:rsidRPr="00A33C71">
        <w:rPr>
          <w:rFonts w:ascii="Times New Roman" w:hAnsi="Times New Roman" w:cs="Times New Roman"/>
          <w:sz w:val="16"/>
          <w:szCs w:val="16"/>
        </w:rPr>
        <w:t>Ограничения использования определяются Лесным кодексом Российской Федерации.</w:t>
      </w:r>
    </w:p>
    <w:p w:rsidR="00AF0843" w:rsidRPr="00A33C71" w:rsidRDefault="00AF0843" w:rsidP="006E28AD">
      <w:pPr>
        <w:pStyle w:val="ConsPlusNormal"/>
        <w:numPr>
          <w:ilvl w:val="0"/>
          <w:numId w:val="42"/>
        </w:numPr>
        <w:tabs>
          <w:tab w:val="left" w:pos="0"/>
          <w:tab w:val="left" w:pos="993"/>
          <w:tab w:val="left" w:pos="1134"/>
        </w:tabs>
        <w:adjustRightInd w:val="0"/>
        <w:ind w:left="0" w:firstLine="567"/>
        <w:contextualSpacing/>
        <w:jc w:val="both"/>
        <w:rPr>
          <w:rFonts w:ascii="Times New Roman" w:hAnsi="Times New Roman" w:cs="Times New Roman"/>
          <w:b/>
          <w:sz w:val="16"/>
          <w:szCs w:val="16"/>
        </w:rPr>
      </w:pPr>
      <w:r w:rsidRPr="00A33C71">
        <w:rPr>
          <w:rFonts w:ascii="Times New Roman" w:hAnsi="Times New Roman" w:cs="Times New Roman"/>
          <w:sz w:val="16"/>
          <w:szCs w:val="16"/>
        </w:rPr>
        <w:t>В границах земель лесного фонда использование лесов необходимо осуществлять в соответствии с лесохозяйственным регламентом.</w:t>
      </w:r>
    </w:p>
    <w:p w:rsidR="00AF0843" w:rsidRPr="00A33C71" w:rsidRDefault="00AF0843" w:rsidP="006E28AD">
      <w:pPr>
        <w:pStyle w:val="ConsPlusNormal"/>
        <w:numPr>
          <w:ilvl w:val="0"/>
          <w:numId w:val="42"/>
        </w:numPr>
        <w:tabs>
          <w:tab w:val="left" w:pos="0"/>
          <w:tab w:val="left" w:pos="993"/>
          <w:tab w:val="left" w:pos="1134"/>
        </w:tabs>
        <w:adjustRightInd w:val="0"/>
        <w:ind w:left="0" w:firstLine="567"/>
        <w:contextualSpacing/>
        <w:jc w:val="both"/>
        <w:rPr>
          <w:rFonts w:ascii="Times New Roman" w:hAnsi="Times New Roman" w:cs="Times New Roman"/>
          <w:b/>
          <w:sz w:val="16"/>
          <w:szCs w:val="16"/>
        </w:rPr>
      </w:pPr>
      <w:r w:rsidRPr="00A33C71">
        <w:rPr>
          <w:rFonts w:ascii="Times New Roman" w:hAnsi="Times New Roman" w:cs="Times New Roman"/>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3"/>
        <w:spacing w:before="0" w:line="240" w:lineRule="auto"/>
        <w:ind w:firstLine="709"/>
        <w:jc w:val="both"/>
        <w:rPr>
          <w:rFonts w:ascii="Times New Roman" w:hAnsi="Times New Roman" w:cs="Times New Roman"/>
          <w:color w:val="auto"/>
          <w:sz w:val="16"/>
          <w:szCs w:val="16"/>
        </w:rPr>
      </w:pPr>
      <w:bookmarkStart w:id="291" w:name="_Toc515276306"/>
      <w:bookmarkStart w:id="292" w:name="_Toc514746697"/>
      <w:bookmarkStart w:id="293" w:name="_Toc35422274"/>
      <w:r w:rsidRPr="00A33C71">
        <w:rPr>
          <w:rFonts w:ascii="Times New Roman" w:hAnsi="Times New Roman" w:cs="Times New Roman"/>
          <w:color w:val="auto"/>
          <w:sz w:val="16"/>
          <w:szCs w:val="16"/>
        </w:rPr>
        <w:t>Статья 46. Зона объектов сельскохозяйственного назначения (</w:t>
      </w:r>
      <w:proofErr w:type="spellStart"/>
      <w:r w:rsidRPr="00A33C71">
        <w:rPr>
          <w:rFonts w:ascii="Times New Roman" w:hAnsi="Times New Roman" w:cs="Times New Roman"/>
          <w:color w:val="auto"/>
          <w:sz w:val="16"/>
          <w:szCs w:val="16"/>
        </w:rPr>
        <w:t>СхО</w:t>
      </w:r>
      <w:proofErr w:type="spellEnd"/>
      <w:r w:rsidRPr="00A33C71">
        <w:rPr>
          <w:rFonts w:ascii="Times New Roman" w:hAnsi="Times New Roman" w:cs="Times New Roman"/>
          <w:color w:val="auto"/>
          <w:sz w:val="16"/>
          <w:szCs w:val="16"/>
        </w:rPr>
        <w:t>)</w:t>
      </w:r>
      <w:bookmarkEnd w:id="291"/>
      <w:bookmarkEnd w:id="292"/>
      <w:bookmarkEnd w:id="293"/>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животноводство (1.7);</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скотоводство (1.8);</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звероводство (1.9);</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научное обеспечение сельского хозяйства (1.14);</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хранение и переработка сельскохозяйственной продукции (1.15);</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обеспечение сельскохозяйственного производства (1.18);</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предоставление коммунальных услуг (3.1.1);</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склады (6.9);</w:t>
      </w:r>
    </w:p>
    <w:p w:rsidR="00AF0843" w:rsidRPr="00A33C71" w:rsidRDefault="00AF0843" w:rsidP="006E28AD">
      <w:pPr>
        <w:pStyle w:val="S"/>
        <w:numPr>
          <w:ilvl w:val="0"/>
          <w:numId w:val="43"/>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992"/>
        <w:gridCol w:w="1842"/>
        <w:gridCol w:w="2551"/>
        <w:gridCol w:w="2410"/>
      </w:tblGrid>
      <w:tr w:rsidR="00AF0843" w:rsidRPr="00A33C71" w:rsidTr="00AF0843">
        <w:trPr>
          <w:trHeight w:val="756"/>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6"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Животноводство, скотоводство, звероводство.</w:t>
            </w:r>
          </w:p>
        </w:tc>
        <w:tc>
          <w:tcPr>
            <w:tcW w:w="255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Хранение и переработка сельскохозяйственной продукции, научное обеспечение сельского хозяйства, склады</w:t>
            </w:r>
          </w:p>
        </w:tc>
        <w:tc>
          <w:tcPr>
            <w:tcW w:w="241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Предоставление коммунальных услуг</w:t>
            </w:r>
          </w:p>
          <w:p w:rsidR="00AF0843" w:rsidRPr="00A33C71" w:rsidRDefault="00AF0843" w:rsidP="00A33C71">
            <w:pPr>
              <w:spacing w:after="0" w:line="240" w:lineRule="auto"/>
              <w:contextualSpacing/>
              <w:jc w:val="both"/>
              <w:rPr>
                <w:rFonts w:ascii="Times New Roman" w:hAnsi="Times New Roman" w:cs="Times New Roman"/>
                <w:sz w:val="16"/>
                <w:szCs w:val="16"/>
              </w:rPr>
            </w:pP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84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c>
          <w:tcPr>
            <w:tcW w:w="255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241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184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400</w:t>
            </w:r>
          </w:p>
        </w:tc>
        <w:tc>
          <w:tcPr>
            <w:tcW w:w="255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c>
          <w:tcPr>
            <w:tcW w:w="241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84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241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184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241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184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241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986"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255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60</w:t>
            </w:r>
          </w:p>
        </w:tc>
        <w:tc>
          <w:tcPr>
            <w:tcW w:w="2410" w:type="dxa"/>
            <w:tcBorders>
              <w:top w:val="single" w:sz="4" w:space="0" w:color="auto"/>
              <w:left w:val="single" w:sz="4" w:space="0" w:color="auto"/>
              <w:bottom w:val="single" w:sz="4" w:space="0" w:color="auto"/>
              <w:right w:val="single" w:sz="4" w:space="0" w:color="auto"/>
            </w:tcBorders>
            <w:vAlign w:val="center"/>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Примечание 1. Предельные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не подлежат установлению.</w:t>
      </w:r>
    </w:p>
    <w:p w:rsidR="00AF0843" w:rsidRPr="00A33C71" w:rsidRDefault="00AF0843" w:rsidP="00A33C71">
      <w:pPr>
        <w:spacing w:after="0" w:line="240" w:lineRule="auto"/>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44"/>
        </w:numPr>
        <w:tabs>
          <w:tab w:val="left" w:pos="993"/>
          <w:tab w:val="left" w:pos="1276"/>
        </w:tabs>
        <w:autoSpaceDN w:val="0"/>
        <w:spacing w:line="240" w:lineRule="auto"/>
        <w:ind w:left="0" w:firstLine="567"/>
        <w:rPr>
          <w:sz w:val="16"/>
          <w:szCs w:val="16"/>
        </w:rPr>
      </w:pPr>
      <w:r w:rsidRPr="00A33C71">
        <w:rPr>
          <w:sz w:val="16"/>
          <w:szCs w:val="16"/>
        </w:rPr>
        <w:t>ветеринарное обслуживание (3.10);</w:t>
      </w:r>
    </w:p>
    <w:p w:rsidR="00AF0843" w:rsidRPr="00A33C71" w:rsidRDefault="00AF0843" w:rsidP="006E28AD">
      <w:pPr>
        <w:pStyle w:val="S"/>
        <w:numPr>
          <w:ilvl w:val="0"/>
          <w:numId w:val="44"/>
        </w:numPr>
        <w:tabs>
          <w:tab w:val="left" w:pos="993"/>
          <w:tab w:val="left" w:pos="1276"/>
        </w:tabs>
        <w:autoSpaceDN w:val="0"/>
        <w:spacing w:line="240" w:lineRule="auto"/>
        <w:ind w:left="0" w:firstLine="567"/>
        <w:rPr>
          <w:sz w:val="16"/>
          <w:szCs w:val="16"/>
        </w:rPr>
      </w:pPr>
      <w:r w:rsidRPr="00A33C71">
        <w:rPr>
          <w:sz w:val="16"/>
          <w:szCs w:val="16"/>
        </w:rPr>
        <w:t>связь (6.8).</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3401"/>
        <w:gridCol w:w="3404"/>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34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Ветеринарное обслуживание</w:t>
            </w:r>
          </w:p>
        </w:tc>
        <w:tc>
          <w:tcPr>
            <w:tcW w:w="340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Связь</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w:t>
            </w:r>
          </w:p>
        </w:tc>
        <w:tc>
          <w:tcPr>
            <w:tcW w:w="340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4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340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340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4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340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34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340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340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340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3. Вспомогательные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45"/>
        </w:numPr>
        <w:tabs>
          <w:tab w:val="left" w:pos="142"/>
          <w:tab w:val="left" w:pos="993"/>
          <w:tab w:val="left" w:pos="1134"/>
          <w:tab w:val="left" w:pos="1418"/>
        </w:tabs>
        <w:autoSpaceDN w:val="0"/>
        <w:spacing w:line="240" w:lineRule="auto"/>
        <w:ind w:left="0" w:firstLine="567"/>
        <w:contextualSpacing/>
        <w:rPr>
          <w:sz w:val="16"/>
          <w:szCs w:val="16"/>
        </w:rPr>
      </w:pPr>
      <w:r w:rsidRPr="00A33C71">
        <w:rPr>
          <w:sz w:val="16"/>
          <w:szCs w:val="16"/>
        </w:rPr>
        <w:t>магазины (4.4).</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6805"/>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Магазины</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Минимальный отступ от границ земельного </w:t>
            </w:r>
            <w:r w:rsidRPr="00A33C71">
              <w:rPr>
                <w:rFonts w:ascii="Times New Roman" w:hAnsi="Times New Roman" w:cs="Times New Roman"/>
                <w:sz w:val="16"/>
                <w:szCs w:val="16"/>
              </w:rPr>
              <w:lastRenderedPageBreak/>
              <w:t>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 10.</w:t>
            </w:r>
          </w:p>
        </w:tc>
      </w:tr>
    </w:tbl>
    <w:p w:rsidR="00AF0843" w:rsidRPr="00A33C71" w:rsidRDefault="00AF0843" w:rsidP="00A33C71">
      <w:pPr>
        <w:pStyle w:val="S"/>
        <w:tabs>
          <w:tab w:val="left" w:pos="993"/>
        </w:tabs>
        <w:spacing w:line="240" w:lineRule="auto"/>
        <w:rPr>
          <w:b/>
          <w:sz w:val="16"/>
          <w:szCs w:val="16"/>
        </w:rPr>
      </w:pPr>
    </w:p>
    <w:p w:rsidR="00AF0843" w:rsidRPr="00A33C71" w:rsidRDefault="00AF0843" w:rsidP="00A33C71">
      <w:pPr>
        <w:pStyle w:val="S"/>
        <w:tabs>
          <w:tab w:val="left" w:pos="993"/>
        </w:tabs>
        <w:spacing w:line="240" w:lineRule="auto"/>
        <w:rPr>
          <w:b/>
          <w:sz w:val="16"/>
          <w:szCs w:val="16"/>
        </w:rPr>
      </w:pPr>
      <w:r w:rsidRPr="00A33C71">
        <w:rPr>
          <w:b/>
          <w:sz w:val="16"/>
          <w:szCs w:val="16"/>
        </w:rPr>
        <w:t>4. Ограничения использования земельных участков и объектов капитального строительства:</w:t>
      </w:r>
    </w:p>
    <w:p w:rsidR="00AF0843" w:rsidRPr="00A33C71" w:rsidRDefault="00AF0843" w:rsidP="006E28AD">
      <w:pPr>
        <w:pStyle w:val="ConsPlusNormal"/>
        <w:numPr>
          <w:ilvl w:val="0"/>
          <w:numId w:val="46"/>
        </w:numPr>
        <w:tabs>
          <w:tab w:val="left" w:pos="993"/>
          <w:tab w:val="left" w:pos="1134"/>
        </w:tabs>
        <w:adjustRightInd w:val="0"/>
        <w:ind w:left="0" w:firstLine="567"/>
        <w:jc w:val="both"/>
        <w:rPr>
          <w:rFonts w:ascii="Times New Roman" w:hAnsi="Times New Roman" w:cs="Times New Roman"/>
          <w:sz w:val="16"/>
          <w:szCs w:val="16"/>
        </w:rPr>
      </w:pPr>
      <w:r w:rsidRPr="00A33C71">
        <w:rPr>
          <w:rFonts w:ascii="Times New Roman" w:hAnsi="Times New Roman" w:cs="Times New Roman"/>
          <w:sz w:val="16"/>
          <w:szCs w:val="16"/>
        </w:rPr>
        <w:t xml:space="preserve">Размещение объектов производства размещать с учетом соблюдения санитарно-эпидемиологических правил и нормативов </w:t>
      </w:r>
      <w:proofErr w:type="spellStart"/>
      <w:r w:rsidRPr="00A33C71">
        <w:rPr>
          <w:rFonts w:ascii="Times New Roman" w:hAnsi="Times New Roman" w:cs="Times New Roman"/>
          <w:sz w:val="16"/>
          <w:szCs w:val="16"/>
        </w:rPr>
        <w:t>СанПиН</w:t>
      </w:r>
      <w:proofErr w:type="spellEnd"/>
      <w:r w:rsidRPr="00A33C71">
        <w:rPr>
          <w:rFonts w:ascii="Times New Roman" w:hAnsi="Times New Roman" w:cs="Times New Roman"/>
          <w:sz w:val="16"/>
          <w:szCs w:val="16"/>
        </w:rPr>
        <w:t xml:space="preserve">  2.2.1/2.1.1.1200-03 «Санитарно-защитные зоны и санитарная классификация предприятий, сооружений и иных объектов».</w:t>
      </w:r>
    </w:p>
    <w:p w:rsidR="00AF0843" w:rsidRPr="00A33C71" w:rsidRDefault="00AF0843" w:rsidP="006E28AD">
      <w:pPr>
        <w:pStyle w:val="ConsPlusNormal"/>
        <w:numPr>
          <w:ilvl w:val="0"/>
          <w:numId w:val="46"/>
        </w:numPr>
        <w:tabs>
          <w:tab w:val="left" w:pos="993"/>
          <w:tab w:val="left" w:pos="1134"/>
        </w:tabs>
        <w:adjustRightInd w:val="0"/>
        <w:ind w:left="0" w:firstLine="567"/>
        <w:jc w:val="both"/>
        <w:rPr>
          <w:rFonts w:ascii="Times New Roman" w:hAnsi="Times New Roman" w:cs="Times New Roman"/>
          <w:sz w:val="16"/>
          <w:szCs w:val="16"/>
        </w:rPr>
      </w:pPr>
      <w:r w:rsidRPr="00A33C71">
        <w:rPr>
          <w:rFonts w:ascii="Times New Roman" w:hAnsi="Times New Roman" w:cs="Times New Roman"/>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tabs>
          <w:tab w:val="left" w:pos="142"/>
          <w:tab w:val="left" w:pos="993"/>
        </w:tabs>
        <w:spacing w:after="0" w:line="240" w:lineRule="auto"/>
        <w:ind w:firstLine="567"/>
        <w:jc w:val="both"/>
        <w:rPr>
          <w:rFonts w:ascii="Times New Roman" w:hAnsi="Times New Roman" w:cs="Times New Roman"/>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94" w:name="_Toc515276313"/>
      <w:bookmarkStart w:id="295" w:name="_Toc514746704"/>
      <w:bookmarkStart w:id="296" w:name="_Toc26195026"/>
      <w:bookmarkStart w:id="297" w:name="_Toc35422275"/>
      <w:r w:rsidRPr="00A33C71">
        <w:rPr>
          <w:rFonts w:ascii="Times New Roman" w:hAnsi="Times New Roman" w:cs="Times New Roman"/>
          <w:color w:val="auto"/>
          <w:sz w:val="16"/>
          <w:szCs w:val="16"/>
        </w:rPr>
        <w:t>Статья 47. Зона кладбищ (СК)</w:t>
      </w:r>
      <w:bookmarkEnd w:id="294"/>
      <w:bookmarkEnd w:id="295"/>
      <w:bookmarkEnd w:id="296"/>
      <w:bookmarkEnd w:id="297"/>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47"/>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ритуальная деятельность (12.1);</w:t>
      </w:r>
    </w:p>
    <w:p w:rsidR="00AF0843" w:rsidRPr="00A33C71" w:rsidRDefault="00AF0843" w:rsidP="006E28AD">
      <w:pPr>
        <w:pStyle w:val="S"/>
        <w:numPr>
          <w:ilvl w:val="0"/>
          <w:numId w:val="47"/>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религиозное использование (3.7);</w:t>
      </w:r>
    </w:p>
    <w:p w:rsidR="00AF0843" w:rsidRPr="00A33C71" w:rsidRDefault="00AF0843" w:rsidP="006E28AD">
      <w:pPr>
        <w:pStyle w:val="S"/>
        <w:numPr>
          <w:ilvl w:val="0"/>
          <w:numId w:val="47"/>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3543"/>
        <w:gridCol w:w="3262"/>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Ритуальная деятельность</w:t>
            </w:r>
          </w:p>
        </w:tc>
        <w:tc>
          <w:tcPr>
            <w:tcW w:w="326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Религиозное использование</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54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c>
          <w:tcPr>
            <w:tcW w:w="326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54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326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54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400000</w:t>
            </w:r>
          </w:p>
        </w:tc>
        <w:tc>
          <w:tcPr>
            <w:tcW w:w="326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54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326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54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w:t>
            </w:r>
          </w:p>
        </w:tc>
        <w:tc>
          <w:tcPr>
            <w:tcW w:w="326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6805"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3543"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65</w:t>
            </w:r>
          </w:p>
        </w:tc>
        <w:tc>
          <w:tcPr>
            <w:tcW w:w="326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40</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 10.</w:t>
            </w:r>
          </w:p>
        </w:tc>
      </w:tr>
    </w:tbl>
    <w:p w:rsidR="00AF0843" w:rsidRPr="00A33C71" w:rsidRDefault="00AF0843" w:rsidP="00A33C71">
      <w:pPr>
        <w:pStyle w:val="S"/>
        <w:tabs>
          <w:tab w:val="left" w:pos="993"/>
        </w:tabs>
        <w:spacing w:line="240" w:lineRule="auto"/>
        <w:ind w:firstLine="0"/>
        <w:rPr>
          <w:sz w:val="16"/>
          <w:szCs w:val="16"/>
        </w:rPr>
      </w:pPr>
    </w:p>
    <w:p w:rsidR="00AF0843" w:rsidRPr="00A33C71" w:rsidRDefault="00AF0843" w:rsidP="00A33C71">
      <w:pPr>
        <w:pStyle w:val="S"/>
        <w:tabs>
          <w:tab w:val="left" w:pos="993"/>
        </w:tabs>
        <w:spacing w:line="240" w:lineRule="auto"/>
        <w:ind w:firstLine="0"/>
        <w:rPr>
          <w:sz w:val="16"/>
          <w:szCs w:val="16"/>
        </w:rPr>
      </w:pPr>
      <w:r w:rsidRPr="00A33C71">
        <w:rPr>
          <w:sz w:val="16"/>
          <w:szCs w:val="16"/>
        </w:rPr>
        <w:t>Примечание 1.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и не подлежат установлению.</w:t>
      </w: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2. Условно разрешенные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48"/>
        </w:numPr>
        <w:tabs>
          <w:tab w:val="left" w:pos="142"/>
          <w:tab w:val="left" w:pos="993"/>
          <w:tab w:val="left" w:pos="1134"/>
        </w:tabs>
        <w:autoSpaceDN w:val="0"/>
        <w:spacing w:line="240" w:lineRule="auto"/>
        <w:ind w:left="0" w:firstLine="567"/>
        <w:contextualSpacing/>
        <w:rPr>
          <w:sz w:val="16"/>
          <w:szCs w:val="16"/>
        </w:rPr>
      </w:pPr>
      <w:r w:rsidRPr="00A33C71">
        <w:rPr>
          <w:sz w:val="16"/>
          <w:szCs w:val="16"/>
        </w:rPr>
        <w:t>магазины (4.4).</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2.1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6805"/>
      </w:tblGrid>
      <w:tr w:rsidR="00AF0843" w:rsidRPr="00A33C71" w:rsidTr="00AF0843">
        <w:trPr>
          <w:trHeight w:val="756"/>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4"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Магазин</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Минимальный отступ от границ земельного </w:t>
            </w:r>
            <w:r w:rsidRPr="00A33C71">
              <w:rPr>
                <w:rFonts w:ascii="Times New Roman" w:hAnsi="Times New Roman" w:cs="Times New Roman"/>
                <w:sz w:val="16"/>
                <w:szCs w:val="16"/>
              </w:rPr>
              <w:lastRenderedPageBreak/>
              <w:t>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r>
      <w:tr w:rsidR="00AF0843" w:rsidRPr="00A33C71" w:rsidTr="00AF0843">
        <w:tc>
          <w:tcPr>
            <w:tcW w:w="1984"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680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 Минимальный процент озеленения – 10.</w:t>
            </w:r>
          </w:p>
        </w:tc>
      </w:tr>
    </w:tbl>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3. Вспомогательные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49"/>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коммунальное обслуживание  (3.1);</w:t>
      </w:r>
    </w:p>
    <w:p w:rsidR="00AF0843" w:rsidRPr="00A33C71" w:rsidRDefault="00AF0843" w:rsidP="006E28AD">
      <w:pPr>
        <w:pStyle w:val="S"/>
        <w:numPr>
          <w:ilvl w:val="0"/>
          <w:numId w:val="49"/>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бытовое обслуживание (3.3);</w:t>
      </w:r>
    </w:p>
    <w:p w:rsidR="00AF0843" w:rsidRPr="00A33C71" w:rsidRDefault="00AF0843" w:rsidP="006E28AD">
      <w:pPr>
        <w:pStyle w:val="S"/>
        <w:numPr>
          <w:ilvl w:val="0"/>
          <w:numId w:val="49"/>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служебные гаражи (4.9).</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992"/>
        <w:gridCol w:w="2409"/>
        <w:gridCol w:w="2267"/>
        <w:gridCol w:w="2128"/>
      </w:tblGrid>
      <w:tr w:rsidR="00AF0843" w:rsidRPr="00A33C71" w:rsidTr="00AF0843">
        <w:trPr>
          <w:trHeight w:val="756"/>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804"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1985"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Бытовое обслуживание</w:t>
            </w:r>
          </w:p>
        </w:tc>
        <w:tc>
          <w:tcPr>
            <w:tcW w:w="226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sz w:val="16"/>
                <w:szCs w:val="16"/>
              </w:rPr>
            </w:pPr>
            <w:r w:rsidRPr="00A33C71">
              <w:rPr>
                <w:rFonts w:ascii="Times New Roman" w:hAnsi="Times New Roman" w:cs="Times New Roman"/>
                <w:sz w:val="16"/>
                <w:szCs w:val="16"/>
              </w:rPr>
              <w:t>Коммунальное обслуживание</w:t>
            </w:r>
          </w:p>
        </w:tc>
        <w:tc>
          <w:tcPr>
            <w:tcW w:w="212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Служебные гаражи</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c>
          <w:tcPr>
            <w:tcW w:w="226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24</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804"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226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212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c>
          <w:tcPr>
            <w:tcW w:w="226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212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w:t>
            </w:r>
          </w:p>
        </w:tc>
        <w:tc>
          <w:tcPr>
            <w:tcW w:w="226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212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212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781" w:type="dxa"/>
            <w:gridSpan w:val="5"/>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S"/>
        <w:tabs>
          <w:tab w:val="left" w:pos="142"/>
          <w:tab w:val="left" w:pos="993"/>
          <w:tab w:val="left" w:pos="1134"/>
          <w:tab w:val="left" w:pos="1276"/>
        </w:tabs>
        <w:spacing w:line="240" w:lineRule="auto"/>
        <w:rPr>
          <w:sz w:val="16"/>
          <w:szCs w:val="16"/>
        </w:rPr>
      </w:pPr>
    </w:p>
    <w:p w:rsidR="00AF0843" w:rsidRPr="00A33C71" w:rsidRDefault="00AF0843" w:rsidP="00A33C71">
      <w:pPr>
        <w:pStyle w:val="S"/>
        <w:tabs>
          <w:tab w:val="left" w:pos="142"/>
          <w:tab w:val="left" w:pos="993"/>
          <w:tab w:val="left" w:pos="1134"/>
          <w:tab w:val="left" w:pos="1276"/>
        </w:tabs>
        <w:spacing w:line="240" w:lineRule="auto"/>
        <w:rPr>
          <w:sz w:val="16"/>
          <w:szCs w:val="16"/>
        </w:rPr>
      </w:pPr>
      <w:r w:rsidRPr="00A33C71">
        <w:rPr>
          <w:b/>
          <w:sz w:val="16"/>
          <w:szCs w:val="16"/>
        </w:rPr>
        <w:t>4. Ограничения использования земельных участков и объектов капитального строительства:</w:t>
      </w:r>
      <w:r w:rsidRPr="00A33C71">
        <w:rPr>
          <w:sz w:val="16"/>
          <w:szCs w:val="16"/>
        </w:rPr>
        <w:t xml:space="preserve"> </w:t>
      </w:r>
    </w:p>
    <w:p w:rsidR="00AF0843" w:rsidRPr="00A33C71" w:rsidRDefault="00AF0843" w:rsidP="00A33C71">
      <w:pPr>
        <w:pStyle w:val="S"/>
        <w:tabs>
          <w:tab w:val="left" w:pos="0"/>
          <w:tab w:val="left" w:pos="142"/>
          <w:tab w:val="left" w:pos="993"/>
          <w:tab w:val="left" w:pos="1134"/>
        </w:tabs>
        <w:spacing w:line="240" w:lineRule="auto"/>
        <w:rPr>
          <w:sz w:val="16"/>
          <w:szCs w:val="16"/>
        </w:rPr>
      </w:pPr>
      <w:r w:rsidRPr="00A33C71">
        <w:rPr>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36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S"/>
        <w:tabs>
          <w:tab w:val="left" w:pos="0"/>
          <w:tab w:val="left" w:pos="142"/>
          <w:tab w:val="left" w:pos="993"/>
          <w:tab w:val="left" w:pos="1134"/>
        </w:tabs>
        <w:spacing w:line="240" w:lineRule="auto"/>
        <w:rPr>
          <w:sz w:val="16"/>
          <w:szCs w:val="16"/>
        </w:rPr>
      </w:pPr>
    </w:p>
    <w:p w:rsidR="00AF0843" w:rsidRPr="00A33C71" w:rsidRDefault="00AF0843" w:rsidP="00A33C71">
      <w:pPr>
        <w:pStyle w:val="3"/>
        <w:spacing w:before="0" w:line="240" w:lineRule="auto"/>
        <w:ind w:firstLine="709"/>
        <w:jc w:val="center"/>
        <w:rPr>
          <w:rFonts w:ascii="Times New Roman" w:hAnsi="Times New Roman" w:cs="Times New Roman"/>
          <w:color w:val="auto"/>
          <w:sz w:val="16"/>
          <w:szCs w:val="16"/>
        </w:rPr>
      </w:pPr>
      <w:bookmarkStart w:id="298" w:name="_Toc18577935"/>
      <w:bookmarkStart w:id="299" w:name="_Toc25935427"/>
      <w:bookmarkStart w:id="300" w:name="_Toc35422276"/>
      <w:r w:rsidRPr="00A33C71">
        <w:rPr>
          <w:rFonts w:ascii="Times New Roman" w:hAnsi="Times New Roman" w:cs="Times New Roman"/>
          <w:color w:val="auto"/>
          <w:sz w:val="16"/>
          <w:szCs w:val="16"/>
        </w:rPr>
        <w:t>Статья 48. Зона размещения отходов (</w:t>
      </w:r>
      <w:proofErr w:type="gramStart"/>
      <w:r w:rsidRPr="00A33C71">
        <w:rPr>
          <w:rFonts w:ascii="Times New Roman" w:hAnsi="Times New Roman" w:cs="Times New Roman"/>
          <w:color w:val="auto"/>
          <w:sz w:val="16"/>
          <w:szCs w:val="16"/>
        </w:rPr>
        <w:t>СО</w:t>
      </w:r>
      <w:proofErr w:type="gramEnd"/>
      <w:r w:rsidRPr="00A33C71">
        <w:rPr>
          <w:rFonts w:ascii="Times New Roman" w:hAnsi="Times New Roman" w:cs="Times New Roman"/>
          <w:color w:val="auto"/>
          <w:sz w:val="16"/>
          <w:szCs w:val="16"/>
        </w:rPr>
        <w:t>)</w:t>
      </w:r>
      <w:bookmarkEnd w:id="298"/>
      <w:bookmarkEnd w:id="299"/>
      <w:bookmarkEnd w:id="300"/>
    </w:p>
    <w:p w:rsidR="00AF0843" w:rsidRPr="00A33C71" w:rsidRDefault="00AF0843" w:rsidP="00A33C71">
      <w:pPr>
        <w:pStyle w:val="ConsPlusNormal"/>
        <w:tabs>
          <w:tab w:val="left" w:pos="142"/>
          <w:tab w:val="left" w:pos="993"/>
          <w:tab w:val="left" w:pos="1134"/>
        </w:tabs>
        <w:ind w:firstLine="567"/>
        <w:jc w:val="center"/>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1. Основные виды разрешенного использования земельных участков и объектов капитального строительства:</w:t>
      </w:r>
    </w:p>
    <w:p w:rsidR="00AF0843" w:rsidRPr="00A33C71" w:rsidRDefault="00AF0843" w:rsidP="006E28AD">
      <w:pPr>
        <w:pStyle w:val="S"/>
        <w:numPr>
          <w:ilvl w:val="0"/>
          <w:numId w:val="51"/>
        </w:numPr>
        <w:tabs>
          <w:tab w:val="left" w:pos="993"/>
          <w:tab w:val="left" w:pos="1134"/>
        </w:tabs>
        <w:autoSpaceDN w:val="0"/>
        <w:spacing w:line="240" w:lineRule="auto"/>
        <w:ind w:left="0" w:firstLine="567"/>
        <w:rPr>
          <w:sz w:val="16"/>
          <w:szCs w:val="16"/>
        </w:rPr>
      </w:pPr>
      <w:r w:rsidRPr="00A33C71">
        <w:rPr>
          <w:sz w:val="16"/>
          <w:szCs w:val="16"/>
        </w:rPr>
        <w:t>специальная деятельность (12.2)</w:t>
      </w:r>
    </w:p>
    <w:p w:rsidR="00AF0843" w:rsidRPr="00A33C71" w:rsidRDefault="00AF0843" w:rsidP="006E28AD">
      <w:pPr>
        <w:pStyle w:val="S"/>
        <w:numPr>
          <w:ilvl w:val="0"/>
          <w:numId w:val="51"/>
        </w:numPr>
        <w:tabs>
          <w:tab w:val="left" w:pos="993"/>
          <w:tab w:val="left" w:pos="1134"/>
        </w:tabs>
        <w:autoSpaceDN w:val="0"/>
        <w:spacing w:line="240" w:lineRule="auto"/>
        <w:ind w:left="0" w:firstLine="567"/>
        <w:rPr>
          <w:sz w:val="16"/>
          <w:szCs w:val="16"/>
        </w:rPr>
      </w:pPr>
      <w:r w:rsidRPr="00A33C71">
        <w:rPr>
          <w:sz w:val="16"/>
          <w:szCs w:val="16"/>
        </w:rPr>
        <w:t>земельные участки (территории) общего пользования (12.0).</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1.1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2"/>
        <w:gridCol w:w="6519"/>
      </w:tblGrid>
      <w:tr w:rsidR="00AF0843" w:rsidRPr="00A33C71" w:rsidTr="00AF0843">
        <w:trPr>
          <w:trHeight w:val="756"/>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9498"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Специальная деятельность</w:t>
            </w:r>
          </w:p>
        </w:tc>
      </w:tr>
      <w:tr w:rsidR="00AF0843" w:rsidRPr="00A33C71" w:rsidTr="00AF0843">
        <w:tc>
          <w:tcPr>
            <w:tcW w:w="9498"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100</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498"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 xml:space="preserve">Минимальный отступ от границ земельного </w:t>
            </w:r>
            <w:r w:rsidRPr="00A33C71">
              <w:rPr>
                <w:rFonts w:ascii="Times New Roman" w:hAnsi="Times New Roman" w:cs="Times New Roman"/>
                <w:sz w:val="16"/>
                <w:szCs w:val="16"/>
              </w:rPr>
              <w:lastRenderedPageBreak/>
              <w:t>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м</w:t>
            </w:r>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lastRenderedPageBreak/>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1985"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652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65</w:t>
            </w:r>
          </w:p>
        </w:tc>
      </w:tr>
      <w:tr w:rsidR="00AF0843" w:rsidRPr="00A33C71" w:rsidTr="00AF0843">
        <w:tc>
          <w:tcPr>
            <w:tcW w:w="9498"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498" w:type="dxa"/>
            <w:gridSpan w:val="3"/>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S"/>
        <w:tabs>
          <w:tab w:val="left" w:pos="993"/>
        </w:tabs>
        <w:spacing w:line="240" w:lineRule="auto"/>
        <w:ind w:firstLine="0"/>
        <w:rPr>
          <w:sz w:val="16"/>
          <w:szCs w:val="16"/>
        </w:rPr>
      </w:pPr>
      <w:r w:rsidRPr="00A33C71">
        <w:rPr>
          <w:sz w:val="16"/>
          <w:szCs w:val="16"/>
        </w:rPr>
        <w:t>Примечание 1.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земельных участков (территорий) общего пользования и не подлежат установлению.</w:t>
      </w: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 xml:space="preserve">2. Условно разрешенные виды использования земельных участков и объектов капитального строительства: </w:t>
      </w:r>
      <w:r w:rsidRPr="00A33C71">
        <w:rPr>
          <w:rFonts w:ascii="Times New Roman" w:hAnsi="Times New Roman" w:cs="Times New Roman"/>
          <w:sz w:val="16"/>
          <w:szCs w:val="16"/>
        </w:rPr>
        <w:t>нет.</w:t>
      </w: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i/>
          <w:sz w:val="16"/>
          <w:szCs w:val="16"/>
        </w:rPr>
      </w:pPr>
    </w:p>
    <w:p w:rsidR="00AF0843" w:rsidRPr="00A33C71" w:rsidRDefault="00AF0843" w:rsidP="00A33C71">
      <w:pPr>
        <w:pStyle w:val="ConsPlusNormal"/>
        <w:tabs>
          <w:tab w:val="left" w:pos="142"/>
          <w:tab w:val="left" w:pos="993"/>
          <w:tab w:val="left" w:pos="1134"/>
        </w:tabs>
        <w:ind w:firstLine="567"/>
        <w:jc w:val="both"/>
        <w:rPr>
          <w:rFonts w:ascii="Times New Roman" w:hAnsi="Times New Roman" w:cs="Times New Roman"/>
          <w:b/>
          <w:sz w:val="16"/>
          <w:szCs w:val="16"/>
        </w:rPr>
      </w:pPr>
      <w:r w:rsidRPr="00A33C71">
        <w:rPr>
          <w:rFonts w:ascii="Times New Roman" w:hAnsi="Times New Roman" w:cs="Times New Roman"/>
          <w:b/>
          <w:sz w:val="16"/>
          <w:szCs w:val="16"/>
        </w:rPr>
        <w:t>3. Вспомогательные виды использования земельных участков и объектов капитального строительства:</w:t>
      </w:r>
    </w:p>
    <w:p w:rsidR="00AF0843" w:rsidRPr="00A33C71" w:rsidRDefault="00AF0843" w:rsidP="006E28AD">
      <w:pPr>
        <w:pStyle w:val="S"/>
        <w:numPr>
          <w:ilvl w:val="0"/>
          <w:numId w:val="52"/>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коммунальное обслуживание (3.1);</w:t>
      </w:r>
    </w:p>
    <w:p w:rsidR="00AF0843" w:rsidRPr="00A33C71" w:rsidRDefault="00AF0843" w:rsidP="006E28AD">
      <w:pPr>
        <w:pStyle w:val="S"/>
        <w:numPr>
          <w:ilvl w:val="0"/>
          <w:numId w:val="52"/>
        </w:numPr>
        <w:tabs>
          <w:tab w:val="left" w:pos="142"/>
          <w:tab w:val="left" w:pos="993"/>
          <w:tab w:val="left" w:pos="1134"/>
          <w:tab w:val="left" w:pos="1276"/>
        </w:tabs>
        <w:autoSpaceDN w:val="0"/>
        <w:spacing w:line="240" w:lineRule="auto"/>
        <w:ind w:left="0" w:firstLine="567"/>
        <w:contextualSpacing/>
        <w:rPr>
          <w:sz w:val="16"/>
          <w:szCs w:val="16"/>
        </w:rPr>
      </w:pPr>
      <w:r w:rsidRPr="00A33C71">
        <w:rPr>
          <w:sz w:val="16"/>
          <w:szCs w:val="16"/>
        </w:rPr>
        <w:t>служебные гаражи (4.9).</w:t>
      </w:r>
    </w:p>
    <w:p w:rsidR="00AF0843" w:rsidRPr="00A33C71" w:rsidRDefault="00AF0843" w:rsidP="00A33C71">
      <w:pPr>
        <w:pStyle w:val="S"/>
        <w:tabs>
          <w:tab w:val="left" w:pos="0"/>
          <w:tab w:val="left" w:pos="142"/>
        </w:tabs>
        <w:spacing w:line="240" w:lineRule="auto"/>
        <w:rPr>
          <w:b/>
          <w:sz w:val="16"/>
          <w:szCs w:val="16"/>
        </w:rPr>
      </w:pPr>
      <w:r w:rsidRPr="00A33C71">
        <w:rPr>
          <w:b/>
          <w:sz w:val="16"/>
          <w:szCs w:val="16"/>
        </w:rPr>
        <w:t>3.1 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992"/>
        <w:gridCol w:w="3120"/>
        <w:gridCol w:w="3261"/>
      </w:tblGrid>
      <w:tr w:rsidR="00AF0843" w:rsidRPr="00A33C71" w:rsidTr="00AF0843">
        <w:trPr>
          <w:trHeight w:val="756"/>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Виды параметров</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proofErr w:type="spellStart"/>
            <w:proofErr w:type="gramStart"/>
            <w:r w:rsidRPr="00A33C71">
              <w:rPr>
                <w:rFonts w:ascii="Times New Roman" w:hAnsi="Times New Roman" w:cs="Times New Roman"/>
                <w:b/>
                <w:sz w:val="16"/>
                <w:szCs w:val="16"/>
              </w:rPr>
              <w:t>Едини-цы</w:t>
            </w:r>
            <w:proofErr w:type="spellEnd"/>
            <w:proofErr w:type="gramEnd"/>
            <w:r w:rsidRPr="00A33C71">
              <w:rPr>
                <w:rFonts w:ascii="Times New Roman" w:hAnsi="Times New Roman" w:cs="Times New Roman"/>
                <w:b/>
                <w:sz w:val="16"/>
                <w:szCs w:val="16"/>
              </w:rPr>
              <w:t xml:space="preserve"> </w:t>
            </w:r>
            <w:proofErr w:type="spellStart"/>
            <w:r w:rsidRPr="00A33C71">
              <w:rPr>
                <w:rFonts w:ascii="Times New Roman" w:hAnsi="Times New Roman" w:cs="Times New Roman"/>
                <w:b/>
                <w:sz w:val="16"/>
                <w:szCs w:val="16"/>
              </w:rPr>
              <w:t>измере-ния</w:t>
            </w:r>
            <w:proofErr w:type="spellEnd"/>
          </w:p>
        </w:tc>
        <w:tc>
          <w:tcPr>
            <w:tcW w:w="6381"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Значения параметров применительно к видам разрешенного использования земельных участков и объектов капитального строительства</w:t>
            </w:r>
          </w:p>
        </w:tc>
      </w:tr>
      <w:tr w:rsidR="00AF0843" w:rsidRPr="00A33C71" w:rsidTr="00AF0843">
        <w:tc>
          <w:tcPr>
            <w:tcW w:w="2268"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jc w:val="both"/>
              <w:rPr>
                <w:rFonts w:ascii="Times New Roman" w:hAnsi="Times New Roman" w:cs="Times New Roman"/>
                <w:b/>
                <w:sz w:val="16"/>
                <w:szCs w:val="16"/>
                <w:lang w:eastAsia="en-US"/>
              </w:rPr>
            </w:pPr>
          </w:p>
        </w:tc>
        <w:tc>
          <w:tcPr>
            <w:tcW w:w="312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Коммунальное обслуживание</w:t>
            </w:r>
          </w:p>
        </w:tc>
        <w:tc>
          <w:tcPr>
            <w:tcW w:w="32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Служебные гаражи</w:t>
            </w:r>
          </w:p>
        </w:tc>
      </w:tr>
      <w:tr w:rsidR="00AF0843" w:rsidRPr="00A33C71" w:rsidTr="00AF0843">
        <w:tc>
          <w:tcPr>
            <w:tcW w:w="964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размеры земельных участков</w:t>
            </w:r>
          </w:p>
        </w:tc>
      </w:tr>
      <w:tr w:rsidR="00AF0843" w:rsidRPr="00A33C71" w:rsidTr="00AF0843">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ширина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12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r>
      <w:tr w:rsidR="00AF0843" w:rsidRPr="00A33C71" w:rsidTr="00AF0843">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312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4</w:t>
            </w:r>
          </w:p>
        </w:tc>
        <w:tc>
          <w:tcPr>
            <w:tcW w:w="32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25</w:t>
            </w:r>
          </w:p>
        </w:tc>
      </w:tr>
      <w:tr w:rsidR="00AF0843" w:rsidRPr="00A33C71" w:rsidTr="00AF0843">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Максимальная площадь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кв. м</w:t>
            </w:r>
          </w:p>
        </w:tc>
        <w:tc>
          <w:tcPr>
            <w:tcW w:w="6381" w:type="dxa"/>
            <w:gridSpan w:val="2"/>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r>
      <w:tr w:rsidR="00AF0843" w:rsidRPr="00A33C71" w:rsidTr="00AF0843">
        <w:tc>
          <w:tcPr>
            <w:tcW w:w="964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Предельные параметры разрешенного строительства, реконструкции объектов капитального строительства</w:t>
            </w:r>
          </w:p>
        </w:tc>
      </w:tr>
      <w:tr w:rsidR="00AF0843" w:rsidRPr="00A33C71" w:rsidTr="00AF0843">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12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r>
      <w:tr w:rsidR="00AF0843" w:rsidRPr="00A33C71" w:rsidTr="00AF0843">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Минимальный отступ от границ земельного участка (со стороны красных линий)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w:t>
            </w:r>
          </w:p>
        </w:tc>
        <w:tc>
          <w:tcPr>
            <w:tcW w:w="312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3</w:t>
            </w:r>
          </w:p>
        </w:tc>
      </w:tr>
      <w:tr w:rsidR="00AF0843" w:rsidRPr="00A33C71" w:rsidTr="00AF0843">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Предельное количество этажей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этаж</w:t>
            </w:r>
          </w:p>
        </w:tc>
        <w:tc>
          <w:tcPr>
            <w:tcW w:w="312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 подлежит установлению</w:t>
            </w:r>
          </w:p>
        </w:tc>
        <w:tc>
          <w:tcPr>
            <w:tcW w:w="32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1</w:t>
            </w:r>
          </w:p>
        </w:tc>
      </w:tr>
      <w:tr w:rsidR="00AF0843" w:rsidRPr="00A33C71" w:rsidTr="00AF0843">
        <w:tc>
          <w:tcPr>
            <w:tcW w:w="2268"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Максимальный процент застройки в границах земельного участка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w:t>
            </w:r>
          </w:p>
        </w:tc>
        <w:tc>
          <w:tcPr>
            <w:tcW w:w="3120"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80</w:t>
            </w:r>
          </w:p>
        </w:tc>
      </w:tr>
      <w:tr w:rsidR="00AF0843" w:rsidRPr="00A33C71" w:rsidTr="00AF0843">
        <w:tc>
          <w:tcPr>
            <w:tcW w:w="964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b/>
                <w:sz w:val="16"/>
                <w:szCs w:val="16"/>
              </w:rPr>
            </w:pPr>
            <w:r w:rsidRPr="00A33C71">
              <w:rPr>
                <w:rFonts w:ascii="Times New Roman" w:hAnsi="Times New Roman" w:cs="Times New Roman"/>
                <w:b/>
                <w:sz w:val="16"/>
                <w:szCs w:val="16"/>
              </w:rPr>
              <w:t>Иные предельные параметры разрешенного строительства, реконструкции объектов капитального строительства</w:t>
            </w:r>
          </w:p>
        </w:tc>
      </w:tr>
      <w:tr w:rsidR="00AF0843" w:rsidRPr="00A33C71" w:rsidTr="00AF0843">
        <w:tc>
          <w:tcPr>
            <w:tcW w:w="9641" w:type="dxa"/>
            <w:gridSpan w:val="4"/>
            <w:tcBorders>
              <w:top w:val="single" w:sz="4" w:space="0" w:color="auto"/>
              <w:left w:val="single" w:sz="4" w:space="0" w:color="auto"/>
              <w:bottom w:val="single" w:sz="4" w:space="0" w:color="auto"/>
              <w:right w:val="single" w:sz="4" w:space="0" w:color="auto"/>
            </w:tcBorders>
            <w:vAlign w:val="center"/>
            <w:hideMark/>
          </w:tcPr>
          <w:p w:rsidR="00AF0843" w:rsidRPr="00A33C71" w:rsidRDefault="00AF0843" w:rsidP="00A33C71">
            <w:pPr>
              <w:spacing w:after="0" w:line="240" w:lineRule="auto"/>
              <w:contextualSpacing/>
              <w:jc w:val="both"/>
              <w:rPr>
                <w:rFonts w:ascii="Times New Roman" w:hAnsi="Times New Roman" w:cs="Times New Roman"/>
                <w:sz w:val="16"/>
                <w:szCs w:val="16"/>
              </w:rPr>
            </w:pPr>
            <w:r w:rsidRPr="00A33C71">
              <w:rPr>
                <w:rFonts w:ascii="Times New Roman" w:hAnsi="Times New Roman" w:cs="Times New Roman"/>
                <w:sz w:val="16"/>
                <w:szCs w:val="16"/>
              </w:rPr>
              <w:t>Нет.</w:t>
            </w:r>
          </w:p>
        </w:tc>
      </w:tr>
    </w:tbl>
    <w:p w:rsidR="00AF0843" w:rsidRPr="00A33C71" w:rsidRDefault="00AF0843" w:rsidP="00A33C71">
      <w:pPr>
        <w:pStyle w:val="S"/>
        <w:tabs>
          <w:tab w:val="left" w:pos="142"/>
          <w:tab w:val="left" w:pos="993"/>
          <w:tab w:val="left" w:pos="1134"/>
          <w:tab w:val="left" w:pos="1276"/>
        </w:tabs>
        <w:spacing w:line="240" w:lineRule="auto"/>
        <w:rPr>
          <w:sz w:val="16"/>
          <w:szCs w:val="16"/>
        </w:rPr>
      </w:pPr>
    </w:p>
    <w:p w:rsidR="00AF0843" w:rsidRPr="00A33C71" w:rsidRDefault="00AF0843" w:rsidP="00A33C71">
      <w:pPr>
        <w:pStyle w:val="S"/>
        <w:tabs>
          <w:tab w:val="left" w:pos="142"/>
          <w:tab w:val="left" w:pos="993"/>
          <w:tab w:val="left" w:pos="1134"/>
          <w:tab w:val="left" w:pos="1276"/>
        </w:tabs>
        <w:spacing w:line="240" w:lineRule="auto"/>
        <w:rPr>
          <w:sz w:val="16"/>
          <w:szCs w:val="16"/>
        </w:rPr>
      </w:pPr>
      <w:r w:rsidRPr="00A33C71">
        <w:rPr>
          <w:b/>
          <w:sz w:val="16"/>
          <w:szCs w:val="16"/>
        </w:rPr>
        <w:t>4. Ограничения использования земельных участков и объектов капитального строительства:</w:t>
      </w:r>
      <w:r w:rsidRPr="00A33C71">
        <w:rPr>
          <w:sz w:val="16"/>
          <w:szCs w:val="16"/>
        </w:rPr>
        <w:t xml:space="preserve"> </w:t>
      </w:r>
    </w:p>
    <w:p w:rsidR="00AF0843" w:rsidRPr="00A33C71" w:rsidRDefault="00AF0843" w:rsidP="00A33C71">
      <w:pPr>
        <w:pStyle w:val="S"/>
        <w:tabs>
          <w:tab w:val="left" w:pos="0"/>
          <w:tab w:val="left" w:pos="142"/>
          <w:tab w:val="left" w:pos="993"/>
          <w:tab w:val="left" w:pos="1134"/>
        </w:tabs>
        <w:spacing w:line="240" w:lineRule="auto"/>
        <w:rPr>
          <w:sz w:val="16"/>
          <w:szCs w:val="16"/>
        </w:rPr>
      </w:pPr>
      <w:r w:rsidRPr="00A33C71">
        <w:rPr>
          <w:sz w:val="16"/>
          <w:szCs w:val="16"/>
        </w:rPr>
        <w:t>В случае если земельный участок или объект капитального строительства находится в границах зоны с особыми условиями использования территорий, указанными в статье 35 настоящих Правил, на них устанавливаются ограничения использования в соответствии с законодательством Российской Федерации.</w:t>
      </w:r>
    </w:p>
    <w:p w:rsidR="00AF0843" w:rsidRPr="00A33C71" w:rsidRDefault="00AF0843" w:rsidP="00A33C71">
      <w:pPr>
        <w:pStyle w:val="S"/>
        <w:tabs>
          <w:tab w:val="left" w:pos="0"/>
          <w:tab w:val="left" w:pos="142"/>
          <w:tab w:val="left" w:pos="993"/>
          <w:tab w:val="left" w:pos="1134"/>
        </w:tabs>
        <w:spacing w:line="240" w:lineRule="auto"/>
        <w:rPr>
          <w:sz w:val="16"/>
          <w:szCs w:val="16"/>
        </w:rPr>
      </w:pPr>
    </w:p>
    <w:p w:rsidR="00AF0843" w:rsidRPr="00A33C71" w:rsidRDefault="00AF0843" w:rsidP="00A33C71">
      <w:pPr>
        <w:pStyle w:val="S"/>
        <w:tabs>
          <w:tab w:val="left" w:pos="0"/>
          <w:tab w:val="left" w:pos="142"/>
          <w:tab w:val="left" w:pos="993"/>
          <w:tab w:val="left" w:pos="1134"/>
        </w:tabs>
        <w:spacing w:line="240" w:lineRule="auto"/>
        <w:ind w:firstLine="0"/>
        <w:contextualSpacing/>
        <w:rPr>
          <w:sz w:val="16"/>
          <w:szCs w:val="16"/>
        </w:rPr>
      </w:pPr>
    </w:p>
    <w:p w:rsidR="00AF0843" w:rsidRPr="00A33C71" w:rsidRDefault="00AF0843" w:rsidP="0092350B">
      <w:pPr>
        <w:pStyle w:val="ConsPlusNormal"/>
        <w:widowControl/>
        <w:jc w:val="both"/>
        <w:rPr>
          <w:rFonts w:ascii="Times New Roman" w:hAnsi="Times New Roman" w:cs="Times New Roman"/>
          <w:b/>
          <w:color w:val="FF0000"/>
          <w:sz w:val="16"/>
          <w:szCs w:val="16"/>
        </w:rPr>
      </w:pPr>
    </w:p>
    <w:p w:rsidR="00AF0843" w:rsidRPr="00A33C71" w:rsidRDefault="00AF0843" w:rsidP="00A33C71">
      <w:pPr>
        <w:pStyle w:val="ConsPlusNormal"/>
        <w:widowControl/>
        <w:ind w:firstLine="540"/>
        <w:jc w:val="both"/>
        <w:rPr>
          <w:rFonts w:ascii="Times New Roman" w:hAnsi="Times New Roman" w:cs="Times New Roman"/>
          <w:color w:val="FF0000"/>
          <w:sz w:val="16"/>
          <w:szCs w:val="16"/>
        </w:rPr>
      </w:pPr>
    </w:p>
    <w:p w:rsidR="00AF0843" w:rsidRPr="00A33C71" w:rsidRDefault="00AF0843" w:rsidP="00A33C71">
      <w:pPr>
        <w:pStyle w:val="ConsPlusNormal"/>
        <w:widowControl/>
        <w:ind w:firstLine="540"/>
        <w:jc w:val="both"/>
        <w:rPr>
          <w:rFonts w:ascii="Times New Roman" w:hAnsi="Times New Roman" w:cs="Times New Roman"/>
          <w:color w:val="FF0000"/>
          <w:sz w:val="16"/>
          <w:szCs w:val="16"/>
        </w:rPr>
      </w:pPr>
    </w:p>
    <w:p w:rsidR="00685459" w:rsidRPr="00685459" w:rsidRDefault="00685459" w:rsidP="00685459">
      <w:pPr>
        <w:pStyle w:val="ConsPlusNonformat"/>
        <w:jc w:val="center"/>
        <w:rPr>
          <w:rFonts w:ascii="Times New Roman" w:hAnsi="Times New Roman" w:cs="Times New Roman"/>
          <w:b/>
          <w:bCs/>
          <w:color w:val="000000"/>
          <w:sz w:val="16"/>
          <w:szCs w:val="16"/>
        </w:rPr>
      </w:pPr>
      <w:r w:rsidRPr="00685459">
        <w:rPr>
          <w:rFonts w:ascii="Times New Roman" w:hAnsi="Times New Roman" w:cs="Times New Roman"/>
          <w:b/>
          <w:bCs/>
          <w:sz w:val="16"/>
          <w:szCs w:val="16"/>
        </w:rPr>
        <w:t xml:space="preserve">СОВЕТ </w:t>
      </w:r>
      <w:r w:rsidRPr="00685459">
        <w:rPr>
          <w:rFonts w:ascii="Times New Roman" w:hAnsi="Times New Roman" w:cs="Times New Roman"/>
          <w:b/>
          <w:bCs/>
          <w:color w:val="000000"/>
          <w:sz w:val="16"/>
          <w:szCs w:val="16"/>
        </w:rPr>
        <w:t>ДЕПУТАТОВ</w:t>
      </w:r>
    </w:p>
    <w:p w:rsidR="00685459" w:rsidRPr="00685459" w:rsidRDefault="00685459" w:rsidP="00685459">
      <w:pPr>
        <w:pStyle w:val="ConsPlusNonformat"/>
        <w:jc w:val="center"/>
        <w:rPr>
          <w:rFonts w:ascii="Times New Roman" w:hAnsi="Times New Roman" w:cs="Times New Roman"/>
          <w:b/>
          <w:bCs/>
          <w:color w:val="000000"/>
          <w:sz w:val="16"/>
          <w:szCs w:val="16"/>
        </w:rPr>
      </w:pPr>
      <w:r w:rsidRPr="00685459">
        <w:rPr>
          <w:rFonts w:ascii="Times New Roman" w:hAnsi="Times New Roman" w:cs="Times New Roman"/>
          <w:b/>
          <w:bCs/>
          <w:color w:val="000000"/>
          <w:sz w:val="16"/>
          <w:szCs w:val="16"/>
        </w:rPr>
        <w:t>МУНИЦИПАЛЬНОГО ОБРАЗОВАНИЯ «ПУСТОЗЕРСКИЙ СЕЛЬСОВЕТ»</w:t>
      </w:r>
    </w:p>
    <w:p w:rsidR="00685459" w:rsidRPr="00685459" w:rsidRDefault="00685459" w:rsidP="00685459">
      <w:pPr>
        <w:pStyle w:val="ConsPlusNonformat"/>
        <w:jc w:val="center"/>
        <w:rPr>
          <w:rFonts w:ascii="Times New Roman" w:hAnsi="Times New Roman" w:cs="Times New Roman"/>
          <w:b/>
          <w:bCs/>
          <w:color w:val="000000"/>
          <w:sz w:val="16"/>
          <w:szCs w:val="16"/>
        </w:rPr>
      </w:pPr>
      <w:r w:rsidRPr="00685459">
        <w:rPr>
          <w:rFonts w:ascii="Times New Roman" w:hAnsi="Times New Roman" w:cs="Times New Roman"/>
          <w:b/>
          <w:bCs/>
          <w:color w:val="000000"/>
          <w:sz w:val="16"/>
          <w:szCs w:val="16"/>
        </w:rPr>
        <w:t>НЕНЕЦКОГО АВТОНОМНОГО ОКРУГА</w:t>
      </w:r>
    </w:p>
    <w:p w:rsidR="00685459" w:rsidRPr="00685459" w:rsidRDefault="00685459" w:rsidP="00685459">
      <w:pPr>
        <w:pStyle w:val="ConsPlusTitle"/>
        <w:rPr>
          <w:rFonts w:ascii="Times New Roman" w:hAnsi="Times New Roman" w:cs="Times New Roman"/>
          <w:color w:val="000000"/>
          <w:sz w:val="16"/>
          <w:szCs w:val="16"/>
        </w:rPr>
      </w:pPr>
    </w:p>
    <w:p w:rsidR="00685459" w:rsidRPr="00685459" w:rsidRDefault="00685459" w:rsidP="00685459">
      <w:pPr>
        <w:pStyle w:val="ConsPlusTitle"/>
        <w:jc w:val="center"/>
        <w:rPr>
          <w:rFonts w:ascii="Times New Roman" w:hAnsi="Times New Roman" w:cs="Times New Roman"/>
          <w:b w:val="0"/>
          <w:color w:val="000000"/>
          <w:sz w:val="16"/>
          <w:szCs w:val="16"/>
        </w:rPr>
      </w:pPr>
      <w:r w:rsidRPr="00685459">
        <w:rPr>
          <w:rFonts w:ascii="Times New Roman" w:hAnsi="Times New Roman" w:cs="Times New Roman"/>
          <w:b w:val="0"/>
          <w:sz w:val="16"/>
          <w:szCs w:val="16"/>
        </w:rPr>
        <w:t>Двадцать  третье заседание</w:t>
      </w:r>
      <w:r w:rsidRPr="00685459">
        <w:rPr>
          <w:rFonts w:ascii="Times New Roman" w:hAnsi="Times New Roman" w:cs="Times New Roman"/>
          <w:b w:val="0"/>
          <w:color w:val="000000"/>
          <w:sz w:val="16"/>
          <w:szCs w:val="16"/>
        </w:rPr>
        <w:t xml:space="preserve">    27- го созыва </w:t>
      </w:r>
    </w:p>
    <w:p w:rsidR="00685459" w:rsidRPr="00685459" w:rsidRDefault="00685459" w:rsidP="00685459">
      <w:pPr>
        <w:pStyle w:val="ConsPlusTitle"/>
        <w:rPr>
          <w:rFonts w:ascii="Times New Roman" w:hAnsi="Times New Roman" w:cs="Times New Roman"/>
          <w:color w:val="000000"/>
          <w:sz w:val="16"/>
          <w:szCs w:val="16"/>
        </w:rPr>
      </w:pPr>
    </w:p>
    <w:p w:rsidR="00685459" w:rsidRPr="00685459" w:rsidRDefault="00685459" w:rsidP="00685459">
      <w:pPr>
        <w:pStyle w:val="ConsPlusTitle"/>
        <w:jc w:val="center"/>
        <w:rPr>
          <w:rFonts w:ascii="Times New Roman" w:hAnsi="Times New Roman" w:cs="Times New Roman"/>
          <w:color w:val="000000"/>
          <w:sz w:val="16"/>
          <w:szCs w:val="16"/>
        </w:rPr>
      </w:pPr>
      <w:r w:rsidRPr="00685459">
        <w:rPr>
          <w:rFonts w:ascii="Times New Roman" w:hAnsi="Times New Roman" w:cs="Times New Roman"/>
          <w:color w:val="000000"/>
          <w:sz w:val="16"/>
          <w:szCs w:val="16"/>
        </w:rPr>
        <w:t>РЕШЕНИЕ</w:t>
      </w:r>
    </w:p>
    <w:p w:rsidR="00685459" w:rsidRPr="00685459" w:rsidRDefault="00685459" w:rsidP="00685459">
      <w:pPr>
        <w:pStyle w:val="ConsPlusTitle"/>
        <w:jc w:val="center"/>
        <w:rPr>
          <w:rFonts w:ascii="Times New Roman" w:hAnsi="Times New Roman" w:cs="Times New Roman"/>
          <w:color w:val="000000"/>
          <w:sz w:val="16"/>
          <w:szCs w:val="16"/>
        </w:rPr>
      </w:pPr>
    </w:p>
    <w:p w:rsidR="00685459" w:rsidRPr="00685459" w:rsidRDefault="00685459" w:rsidP="00685459">
      <w:pPr>
        <w:pStyle w:val="ConsPlusTitle"/>
        <w:jc w:val="center"/>
        <w:rPr>
          <w:rFonts w:ascii="Times New Roman" w:hAnsi="Times New Roman" w:cs="Times New Roman"/>
          <w:b w:val="0"/>
          <w:color w:val="000000"/>
          <w:sz w:val="16"/>
          <w:szCs w:val="16"/>
        </w:rPr>
      </w:pPr>
      <w:r w:rsidRPr="00685459">
        <w:rPr>
          <w:rFonts w:ascii="Times New Roman" w:hAnsi="Times New Roman" w:cs="Times New Roman"/>
          <w:b w:val="0"/>
          <w:color w:val="000000"/>
          <w:sz w:val="16"/>
          <w:szCs w:val="16"/>
        </w:rPr>
        <w:t xml:space="preserve">от  29   апреля   2020 года </w:t>
      </w:r>
      <w:r w:rsidRPr="00685459">
        <w:rPr>
          <w:rFonts w:ascii="Times New Roman" w:hAnsi="Times New Roman" w:cs="Times New Roman"/>
          <w:b w:val="0"/>
          <w:sz w:val="16"/>
          <w:szCs w:val="16"/>
        </w:rPr>
        <w:t>№ 4</w:t>
      </w:r>
    </w:p>
    <w:p w:rsidR="00685459" w:rsidRPr="00685459" w:rsidRDefault="00685459" w:rsidP="00685459">
      <w:pPr>
        <w:widowControl w:val="0"/>
        <w:autoSpaceDE w:val="0"/>
        <w:autoSpaceDN w:val="0"/>
        <w:adjustRightInd w:val="0"/>
        <w:spacing w:after="0" w:line="240" w:lineRule="auto"/>
        <w:jc w:val="center"/>
        <w:outlineLvl w:val="0"/>
        <w:rPr>
          <w:rFonts w:ascii="Times New Roman" w:eastAsia="Times New Roman" w:hAnsi="Times New Roman" w:cs="Times New Roman"/>
          <w:b/>
          <w:bCs/>
          <w:sz w:val="16"/>
          <w:szCs w:val="16"/>
        </w:rPr>
      </w:pPr>
    </w:p>
    <w:p w:rsidR="00685459" w:rsidRPr="00685459" w:rsidRDefault="00685459" w:rsidP="00685459">
      <w:pPr>
        <w:spacing w:after="0"/>
        <w:jc w:val="center"/>
        <w:rPr>
          <w:rFonts w:ascii="Times New Roman" w:hAnsi="Times New Roman" w:cs="Times New Roman"/>
          <w:b/>
          <w:sz w:val="16"/>
          <w:szCs w:val="16"/>
        </w:rPr>
      </w:pPr>
      <w:r w:rsidRPr="00685459">
        <w:rPr>
          <w:rFonts w:ascii="Times New Roman" w:hAnsi="Times New Roman" w:cs="Times New Roman"/>
          <w:b/>
          <w:sz w:val="16"/>
          <w:szCs w:val="16"/>
        </w:rPr>
        <w:t>ОБ  УТВЕРЖДЕНИИ  МЕСТНЫХ  НОРМАТИВОВ  ГРАДОСТРОИТЕЛЬНОГО  ПРОЕКТИРОВАНИЯ  МУНИЦИПАЛЬНОГО  ОБРАЗОВАНИЯ «ПУСТОЗЕРСКИЙ СЕЛЬСОВЕТ» НЕНЕЦКОГО АВТОНОМНОГО ОКРУГА</w:t>
      </w:r>
    </w:p>
    <w:p w:rsidR="00685459" w:rsidRPr="00685459" w:rsidRDefault="00685459" w:rsidP="00685459">
      <w:pPr>
        <w:pStyle w:val="a7"/>
        <w:jc w:val="center"/>
        <w:rPr>
          <w:rFonts w:ascii="Times New Roman" w:hAnsi="Times New Roman"/>
          <w:sz w:val="16"/>
          <w:szCs w:val="16"/>
        </w:rPr>
      </w:pPr>
    </w:p>
    <w:p w:rsidR="00685459" w:rsidRPr="00685459" w:rsidRDefault="00685459" w:rsidP="00685459">
      <w:pPr>
        <w:ind w:firstLine="708"/>
        <w:jc w:val="both"/>
        <w:rPr>
          <w:rFonts w:ascii="Times New Roman" w:hAnsi="Times New Roman" w:cs="Times New Roman"/>
          <w:sz w:val="16"/>
          <w:szCs w:val="16"/>
        </w:rPr>
      </w:pPr>
      <w:proofErr w:type="gramStart"/>
      <w:r w:rsidRPr="00685459">
        <w:rPr>
          <w:rFonts w:ascii="Times New Roman" w:hAnsi="Times New Roman" w:cs="Times New Roman"/>
          <w:sz w:val="16"/>
          <w:szCs w:val="16"/>
        </w:rPr>
        <w:t>В соответствии со статьей 29.4 Градостроительного кодекса Российской Федерации, пунктом 20 части 1 статьи 14 Федерального закона Российской Федерации от 06.10.2003 № 131-ФЗ «Об общих принципах организации местного самоуправления в Российской Федерации», пунктом 4 статьи 4.6 закона Ненецкого автономного округа от 17.02.2010 № 8-ОЗ «О регулировании отдельных вопросов организации местного самоуправления на территории Ненецкого автономного округа», пунктом 17 статьи 7 Устава муниципального</w:t>
      </w:r>
      <w:proofErr w:type="gramEnd"/>
      <w:r w:rsidRPr="00685459">
        <w:rPr>
          <w:rFonts w:ascii="Times New Roman" w:hAnsi="Times New Roman" w:cs="Times New Roman"/>
          <w:sz w:val="16"/>
          <w:szCs w:val="16"/>
        </w:rPr>
        <w:t xml:space="preserve"> образования «Пустозерский  сельсовет» Ненецкого автономного округа, Совет депутатов муниципального образования «Пустозерский сельсовет» Ненецкого автономного округа РЕШИЛ: </w:t>
      </w:r>
    </w:p>
    <w:p w:rsidR="00685459" w:rsidRPr="00685459" w:rsidRDefault="00685459" w:rsidP="00685459">
      <w:pPr>
        <w:spacing w:after="0"/>
        <w:ind w:firstLine="709"/>
        <w:jc w:val="both"/>
        <w:rPr>
          <w:rFonts w:ascii="Times New Roman" w:hAnsi="Times New Roman" w:cs="Times New Roman"/>
          <w:sz w:val="16"/>
          <w:szCs w:val="16"/>
        </w:rPr>
      </w:pPr>
      <w:r w:rsidRPr="00685459">
        <w:rPr>
          <w:rFonts w:ascii="Times New Roman" w:hAnsi="Times New Roman" w:cs="Times New Roman"/>
          <w:sz w:val="16"/>
          <w:szCs w:val="16"/>
        </w:rPr>
        <w:lastRenderedPageBreak/>
        <w:t>1. Утвердить местные нормативы градостроительного проектирования муниципального образования «Пустозерский сельсовет» Ненецкого автономного округа согласно приложению.</w:t>
      </w:r>
    </w:p>
    <w:p w:rsidR="00685459" w:rsidRPr="00685459" w:rsidRDefault="00685459" w:rsidP="00685459">
      <w:pPr>
        <w:tabs>
          <w:tab w:val="left" w:pos="993"/>
          <w:tab w:val="left" w:pos="1418"/>
        </w:tabs>
        <w:spacing w:after="0"/>
        <w:ind w:firstLine="709"/>
        <w:jc w:val="both"/>
        <w:rPr>
          <w:rFonts w:ascii="Times New Roman" w:hAnsi="Times New Roman" w:cs="Times New Roman"/>
          <w:sz w:val="16"/>
          <w:szCs w:val="16"/>
        </w:rPr>
      </w:pPr>
      <w:r w:rsidRPr="00685459">
        <w:rPr>
          <w:rFonts w:ascii="Times New Roman" w:hAnsi="Times New Roman" w:cs="Times New Roman"/>
          <w:sz w:val="16"/>
          <w:szCs w:val="16"/>
        </w:rPr>
        <w:t xml:space="preserve">2.     </w:t>
      </w:r>
      <w:r w:rsidRPr="00685459">
        <w:rPr>
          <w:rStyle w:val="afffff6"/>
          <w:rFonts w:ascii="Times New Roman" w:hAnsi="Times New Roman" w:cs="Times New Roman"/>
          <w:i w:val="0"/>
          <w:sz w:val="16"/>
          <w:szCs w:val="16"/>
        </w:rPr>
        <w:t>Настоящее решение вступает в силу со дня его</w:t>
      </w:r>
      <w:r w:rsidRPr="00685459">
        <w:rPr>
          <w:rFonts w:ascii="Times New Roman" w:hAnsi="Times New Roman" w:cs="Times New Roman"/>
          <w:sz w:val="16"/>
          <w:szCs w:val="16"/>
        </w:rPr>
        <w:t xml:space="preserve"> официального опубликования.</w:t>
      </w:r>
    </w:p>
    <w:p w:rsidR="00685459" w:rsidRPr="00685459" w:rsidRDefault="00685459" w:rsidP="00685459">
      <w:pPr>
        <w:tabs>
          <w:tab w:val="left" w:pos="993"/>
          <w:tab w:val="left" w:pos="1418"/>
        </w:tabs>
        <w:spacing w:after="0"/>
        <w:ind w:firstLine="709"/>
        <w:jc w:val="both"/>
        <w:rPr>
          <w:rFonts w:ascii="Times New Roman" w:hAnsi="Times New Roman" w:cs="Times New Roman"/>
          <w:sz w:val="16"/>
          <w:szCs w:val="16"/>
        </w:rPr>
      </w:pPr>
    </w:p>
    <w:p w:rsidR="00685459" w:rsidRPr="00685459" w:rsidRDefault="00685459" w:rsidP="00685459">
      <w:pPr>
        <w:pStyle w:val="ConsPlusNormal"/>
        <w:jc w:val="both"/>
        <w:rPr>
          <w:rFonts w:ascii="Times New Roman" w:hAnsi="Times New Roman" w:cs="Times New Roman"/>
          <w:sz w:val="16"/>
          <w:szCs w:val="16"/>
        </w:rPr>
      </w:pPr>
      <w:r w:rsidRPr="00685459">
        <w:rPr>
          <w:rFonts w:ascii="Times New Roman" w:hAnsi="Times New Roman" w:cs="Times New Roman"/>
          <w:sz w:val="16"/>
          <w:szCs w:val="16"/>
        </w:rPr>
        <w:t>Глава муниципального образования</w:t>
      </w:r>
    </w:p>
    <w:p w:rsidR="00685459" w:rsidRPr="00685459" w:rsidRDefault="00685459" w:rsidP="00685459">
      <w:pPr>
        <w:pStyle w:val="ConsPlusNormal"/>
        <w:jc w:val="both"/>
        <w:rPr>
          <w:rFonts w:ascii="Times New Roman" w:hAnsi="Times New Roman" w:cs="Times New Roman"/>
          <w:sz w:val="16"/>
          <w:szCs w:val="16"/>
        </w:rPr>
      </w:pPr>
      <w:r w:rsidRPr="00685459">
        <w:rPr>
          <w:rFonts w:ascii="Times New Roman" w:hAnsi="Times New Roman" w:cs="Times New Roman"/>
          <w:sz w:val="16"/>
          <w:szCs w:val="16"/>
        </w:rPr>
        <w:t>«Пустозерский сельсовет»</w:t>
      </w:r>
    </w:p>
    <w:p w:rsidR="00685459" w:rsidRPr="00685459" w:rsidRDefault="00685459" w:rsidP="00685459">
      <w:pPr>
        <w:pStyle w:val="ConsPlusNormal"/>
        <w:jc w:val="both"/>
        <w:rPr>
          <w:rFonts w:ascii="Times New Roman" w:hAnsi="Times New Roman" w:cs="Times New Roman"/>
          <w:sz w:val="16"/>
          <w:szCs w:val="16"/>
        </w:rPr>
      </w:pPr>
      <w:r w:rsidRPr="00685459">
        <w:rPr>
          <w:rFonts w:ascii="Times New Roman" w:hAnsi="Times New Roman" w:cs="Times New Roman"/>
          <w:sz w:val="16"/>
          <w:szCs w:val="16"/>
        </w:rPr>
        <w:t>Ненецкого автономного округа                                                                     С.М.Макарова</w:t>
      </w:r>
    </w:p>
    <w:p w:rsidR="00685459" w:rsidRPr="00A901C5" w:rsidRDefault="00685459" w:rsidP="00A901C5">
      <w:pPr>
        <w:spacing w:after="0" w:line="240" w:lineRule="auto"/>
        <w:rPr>
          <w:rFonts w:ascii="Times New Roman" w:hAnsi="Times New Roman" w:cs="Times New Roman"/>
          <w:sz w:val="16"/>
          <w:szCs w:val="16"/>
        </w:rPr>
      </w:pPr>
    </w:p>
    <w:p w:rsidR="00A901C5" w:rsidRPr="00A901C5" w:rsidRDefault="00A901C5" w:rsidP="00A901C5">
      <w:pPr>
        <w:pStyle w:val="afffff7"/>
        <w:spacing w:before="0" w:after="0" w:line="240" w:lineRule="auto"/>
        <w:ind w:left="0"/>
        <w:jc w:val="center"/>
        <w:rPr>
          <w:rFonts w:ascii="Times New Roman" w:hAnsi="Times New Roman"/>
          <w:b/>
          <w:caps/>
          <w:sz w:val="16"/>
          <w:szCs w:val="16"/>
        </w:rPr>
      </w:pPr>
      <w:r w:rsidRPr="00A901C5">
        <w:rPr>
          <w:rFonts w:ascii="Times New Roman" w:hAnsi="Times New Roman"/>
          <w:b/>
          <w:caps/>
          <w:sz w:val="16"/>
          <w:szCs w:val="16"/>
        </w:rPr>
        <w:t>НЕНЕЦКИЙ АВТОНОМНЫЙ ОКРУГ</w:t>
      </w:r>
    </w:p>
    <w:p w:rsidR="00A901C5" w:rsidRPr="00A901C5" w:rsidRDefault="00A901C5" w:rsidP="00A901C5">
      <w:pPr>
        <w:pStyle w:val="afffff7"/>
        <w:spacing w:before="0" w:after="0" w:line="240" w:lineRule="auto"/>
        <w:ind w:left="0"/>
        <w:jc w:val="center"/>
        <w:rPr>
          <w:rFonts w:ascii="Times New Roman" w:hAnsi="Times New Roman"/>
          <w:b/>
          <w:caps/>
          <w:sz w:val="16"/>
          <w:szCs w:val="16"/>
        </w:rPr>
      </w:pPr>
      <w:r w:rsidRPr="00A901C5">
        <w:rPr>
          <w:rFonts w:ascii="Times New Roman" w:hAnsi="Times New Roman"/>
          <w:b/>
          <w:caps/>
          <w:sz w:val="16"/>
          <w:szCs w:val="16"/>
        </w:rPr>
        <w:t xml:space="preserve">КОМПЛЕКС ДОКУМЕНТОВ ГРАДОСТРОИТЕЛЬНОГО РАЗВИТИЯ ТЕРРИТОРИЙ МУНИЦИПАЛЬНЫХ ОБРАЗОВАНИЙ </w:t>
      </w:r>
    </w:p>
    <w:p w:rsidR="00A901C5" w:rsidRPr="00A901C5" w:rsidRDefault="00A901C5" w:rsidP="00A901C5">
      <w:pPr>
        <w:pStyle w:val="afffff7"/>
        <w:spacing w:before="0" w:after="0" w:line="240" w:lineRule="auto"/>
        <w:ind w:left="0"/>
        <w:jc w:val="center"/>
        <w:rPr>
          <w:rFonts w:ascii="Times New Roman" w:hAnsi="Times New Roman"/>
          <w:b/>
          <w:caps/>
          <w:sz w:val="16"/>
          <w:szCs w:val="16"/>
        </w:rPr>
      </w:pPr>
      <w:r w:rsidRPr="00A901C5">
        <w:rPr>
          <w:rFonts w:ascii="Times New Roman" w:hAnsi="Times New Roman"/>
          <w:b/>
          <w:caps/>
          <w:sz w:val="16"/>
          <w:szCs w:val="16"/>
        </w:rPr>
        <w:t>НЕНЕЦКОГО АВТОНОМНОГО ОКРУГА</w:t>
      </w:r>
    </w:p>
    <w:p w:rsidR="00A901C5" w:rsidRPr="00A901C5" w:rsidRDefault="00A901C5" w:rsidP="00A901C5">
      <w:pPr>
        <w:pStyle w:val="afffff7"/>
        <w:spacing w:before="0" w:after="0" w:line="240" w:lineRule="auto"/>
        <w:ind w:left="0"/>
        <w:jc w:val="left"/>
        <w:rPr>
          <w:rFonts w:ascii="Times New Roman" w:hAnsi="Times New Roman"/>
          <w:b/>
          <w:caps/>
          <w:sz w:val="16"/>
          <w:szCs w:val="16"/>
        </w:rPr>
      </w:pPr>
    </w:p>
    <w:p w:rsidR="00A901C5" w:rsidRPr="00A901C5" w:rsidRDefault="00A901C5" w:rsidP="00A901C5">
      <w:pPr>
        <w:pStyle w:val="afffff7"/>
        <w:spacing w:before="0" w:after="0" w:line="240" w:lineRule="auto"/>
        <w:ind w:left="0"/>
        <w:jc w:val="center"/>
        <w:rPr>
          <w:rFonts w:ascii="Times New Roman" w:hAnsi="Times New Roman"/>
          <w:b/>
          <w:caps/>
          <w:sz w:val="16"/>
          <w:szCs w:val="16"/>
        </w:rPr>
      </w:pPr>
    </w:p>
    <w:p w:rsidR="00A901C5" w:rsidRPr="00A901C5" w:rsidRDefault="00A901C5" w:rsidP="00A901C5">
      <w:pPr>
        <w:pStyle w:val="afffff7"/>
        <w:spacing w:before="0" w:after="0" w:line="240" w:lineRule="auto"/>
        <w:ind w:left="0"/>
        <w:jc w:val="center"/>
        <w:rPr>
          <w:rFonts w:ascii="Times New Roman" w:hAnsi="Times New Roman"/>
          <w:b/>
          <w:caps/>
          <w:sz w:val="16"/>
          <w:szCs w:val="16"/>
        </w:rPr>
      </w:pPr>
      <w:r w:rsidRPr="00A901C5">
        <w:rPr>
          <w:rFonts w:ascii="Times New Roman" w:hAnsi="Times New Roman"/>
          <w:b/>
          <w:caps/>
          <w:sz w:val="16"/>
          <w:szCs w:val="16"/>
        </w:rPr>
        <w:t xml:space="preserve">МЕСТНЫЕ НОРМАТИВЫ ГРАДОСТРОИТЕЛЬНОГО ПРОЕКТИРОВАНИЯ МУНИЦИПАЛЬНОГО ОБРАЗОВАНИЯ </w:t>
      </w:r>
    </w:p>
    <w:p w:rsidR="00A901C5" w:rsidRPr="00A901C5" w:rsidRDefault="00A901C5" w:rsidP="00A901C5">
      <w:pPr>
        <w:pStyle w:val="afffff7"/>
        <w:spacing w:before="0" w:after="0" w:line="240" w:lineRule="auto"/>
        <w:ind w:left="0"/>
        <w:jc w:val="center"/>
        <w:rPr>
          <w:rFonts w:ascii="Times New Roman" w:hAnsi="Times New Roman"/>
          <w:b/>
          <w:caps/>
          <w:sz w:val="16"/>
          <w:szCs w:val="16"/>
        </w:rPr>
      </w:pPr>
      <w:r w:rsidRPr="00A901C5">
        <w:rPr>
          <w:rFonts w:ascii="Times New Roman" w:hAnsi="Times New Roman"/>
          <w:b/>
          <w:caps/>
          <w:sz w:val="16"/>
          <w:szCs w:val="16"/>
        </w:rPr>
        <w:t>«ПУСТОЗЕРСКИЙ СЕЛЬСОВЕТ»</w:t>
      </w:r>
    </w:p>
    <w:p w:rsidR="00A901C5" w:rsidRPr="00A901C5" w:rsidRDefault="00A901C5" w:rsidP="00A901C5">
      <w:pPr>
        <w:pStyle w:val="afffff7"/>
        <w:spacing w:before="0" w:after="0" w:line="240" w:lineRule="auto"/>
        <w:ind w:left="0"/>
        <w:jc w:val="center"/>
        <w:rPr>
          <w:rFonts w:ascii="Times New Roman" w:hAnsi="Times New Roman"/>
          <w:b/>
          <w:caps/>
          <w:sz w:val="16"/>
          <w:szCs w:val="16"/>
        </w:rPr>
      </w:pPr>
      <w:r w:rsidRPr="00A901C5">
        <w:rPr>
          <w:rFonts w:ascii="Times New Roman" w:hAnsi="Times New Roman"/>
          <w:b/>
          <w:caps/>
          <w:sz w:val="16"/>
          <w:szCs w:val="16"/>
        </w:rPr>
        <w:t>НЕНЕЦКОГО АВТОНОМНОГО ОКРУГА</w:t>
      </w:r>
    </w:p>
    <w:p w:rsidR="00A901C5" w:rsidRPr="00A901C5" w:rsidRDefault="00A901C5" w:rsidP="00A901C5">
      <w:pPr>
        <w:pStyle w:val="afffff7"/>
        <w:spacing w:before="0" w:after="0" w:line="240" w:lineRule="auto"/>
        <w:ind w:left="0"/>
        <w:jc w:val="center"/>
        <w:rPr>
          <w:rFonts w:ascii="Times New Roman" w:hAnsi="Times New Roman"/>
          <w:b/>
          <w:caps/>
          <w:sz w:val="16"/>
          <w:szCs w:val="16"/>
        </w:rPr>
      </w:pPr>
    </w:p>
    <w:p w:rsidR="00A901C5" w:rsidRDefault="00A901C5" w:rsidP="00A901C5">
      <w:pPr>
        <w:pStyle w:val="afffff7"/>
        <w:spacing w:before="0" w:after="0" w:line="240" w:lineRule="auto"/>
        <w:ind w:left="0"/>
        <w:jc w:val="center"/>
        <w:rPr>
          <w:rFonts w:ascii="Times New Roman" w:hAnsi="Times New Roman"/>
          <w:b/>
          <w:caps/>
          <w:sz w:val="16"/>
          <w:szCs w:val="16"/>
        </w:rPr>
      </w:pPr>
      <w:r w:rsidRPr="00A901C5">
        <w:rPr>
          <w:rFonts w:ascii="Times New Roman" w:hAnsi="Times New Roman"/>
          <w:b/>
          <w:caps/>
          <w:sz w:val="16"/>
          <w:szCs w:val="16"/>
        </w:rPr>
        <w:t>ОМСК-2020</w:t>
      </w:r>
    </w:p>
    <w:p w:rsidR="00A901C5" w:rsidRDefault="00A901C5" w:rsidP="00A901C5">
      <w:pPr>
        <w:pStyle w:val="afffff7"/>
        <w:spacing w:before="0" w:after="0" w:line="240" w:lineRule="auto"/>
        <w:ind w:left="0"/>
        <w:jc w:val="center"/>
        <w:rPr>
          <w:rFonts w:ascii="Times New Roman" w:hAnsi="Times New Roman"/>
          <w:b/>
          <w:caps/>
          <w:sz w:val="16"/>
          <w:szCs w:val="16"/>
        </w:rPr>
      </w:pPr>
    </w:p>
    <w:p w:rsidR="00A901C5" w:rsidRDefault="00A901C5" w:rsidP="00A901C5">
      <w:pPr>
        <w:pStyle w:val="afffff7"/>
        <w:spacing w:before="0" w:after="0" w:line="240" w:lineRule="auto"/>
        <w:ind w:left="0"/>
        <w:jc w:val="center"/>
        <w:rPr>
          <w:rFonts w:ascii="Times New Roman" w:hAnsi="Times New Roman"/>
          <w:b/>
          <w:caps/>
          <w:sz w:val="16"/>
          <w:szCs w:val="16"/>
        </w:rPr>
      </w:pPr>
    </w:p>
    <w:p w:rsidR="00A901C5" w:rsidRPr="00A901C5" w:rsidRDefault="00A901C5" w:rsidP="00A901C5">
      <w:pPr>
        <w:pStyle w:val="afffff7"/>
        <w:spacing w:before="0" w:after="0" w:line="240" w:lineRule="auto"/>
        <w:ind w:left="0"/>
        <w:jc w:val="center"/>
        <w:rPr>
          <w:rFonts w:ascii="Times New Roman" w:hAnsi="Times New Roman"/>
          <w:b/>
          <w:caps/>
        </w:rPr>
      </w:pPr>
      <w:r w:rsidRPr="00A901C5">
        <w:rPr>
          <w:rFonts w:ascii="Times New Roman" w:hAnsi="Times New Roman"/>
          <w:b/>
          <w:sz w:val="16"/>
          <w:szCs w:val="16"/>
        </w:rPr>
        <w:t>СОДЕРЖАНИЕ</w:t>
      </w:r>
    </w:p>
    <w:sdt>
      <w:sdtPr>
        <w:rPr>
          <w:rFonts w:ascii="Times New Roman" w:eastAsiaTheme="minorEastAsia" w:hAnsi="Times New Roman" w:cs="Times New Roman"/>
          <w:noProof w:val="0"/>
          <w:sz w:val="24"/>
          <w:szCs w:val="24"/>
        </w:rPr>
        <w:id w:val="1486279639"/>
        <w:docPartObj>
          <w:docPartGallery w:val="Table of Contents"/>
          <w:docPartUnique/>
        </w:docPartObj>
      </w:sdtPr>
      <w:sdtEndPr>
        <w:rPr>
          <w:b/>
          <w:bCs/>
        </w:rPr>
      </w:sdtEndPr>
      <w:sdtContent>
        <w:p w:rsidR="00A901C5" w:rsidRPr="00A901C5" w:rsidRDefault="004817E5" w:rsidP="00A901C5">
          <w:pPr>
            <w:pStyle w:val="14"/>
            <w:rPr>
              <w:rFonts w:ascii="Times New Roman" w:eastAsiaTheme="minorEastAsia" w:hAnsi="Times New Roman" w:cs="Times New Roman"/>
              <w:sz w:val="24"/>
              <w:szCs w:val="24"/>
            </w:rPr>
          </w:pPr>
          <w:r w:rsidRPr="004817E5">
            <w:rPr>
              <w:rFonts w:ascii="Times New Roman" w:hAnsi="Times New Roman" w:cs="Times New Roman"/>
              <w:sz w:val="24"/>
              <w:szCs w:val="24"/>
            </w:rPr>
            <w:fldChar w:fldCharType="begin"/>
          </w:r>
          <w:r w:rsidR="00A901C5" w:rsidRPr="00A901C5">
            <w:rPr>
              <w:rFonts w:ascii="Times New Roman" w:hAnsi="Times New Roman" w:cs="Times New Roman"/>
              <w:sz w:val="24"/>
              <w:szCs w:val="24"/>
            </w:rPr>
            <w:instrText xml:space="preserve"> TOC \o "1-3" \h \z \u </w:instrText>
          </w:r>
          <w:r w:rsidRPr="004817E5">
            <w:rPr>
              <w:rFonts w:ascii="Times New Roman" w:hAnsi="Times New Roman" w:cs="Times New Roman"/>
              <w:sz w:val="24"/>
              <w:szCs w:val="24"/>
            </w:rPr>
            <w:fldChar w:fldCharType="separate"/>
          </w:r>
          <w:hyperlink w:anchor="_Toc37927973" w:history="1">
            <w:r w:rsidR="00A901C5" w:rsidRPr="00A901C5">
              <w:rPr>
                <w:rStyle w:val="a9"/>
                <w:rFonts w:ascii="Times New Roman" w:eastAsiaTheme="majorEastAsia" w:hAnsi="Times New Roman" w:cs="Times New Roman"/>
                <w:sz w:val="24"/>
                <w:szCs w:val="24"/>
              </w:rPr>
              <w:t>ОБЩИЕ ПОЛОЖЕНИЯ</w:t>
            </w:r>
            <w:r w:rsidR="00A901C5" w:rsidRPr="00A901C5">
              <w:rPr>
                <w:rFonts w:ascii="Times New Roman" w:hAnsi="Times New Roman" w:cs="Times New Roman"/>
                <w:webHidden/>
                <w:sz w:val="24"/>
                <w:szCs w:val="24"/>
              </w:rPr>
              <w:tab/>
            </w:r>
            <w:r w:rsidRPr="00A901C5">
              <w:rPr>
                <w:rFonts w:ascii="Times New Roman" w:hAnsi="Times New Roman" w:cs="Times New Roman"/>
                <w:webHidden/>
                <w:sz w:val="24"/>
                <w:szCs w:val="24"/>
              </w:rPr>
              <w:fldChar w:fldCharType="begin"/>
            </w:r>
            <w:r w:rsidR="00A901C5" w:rsidRPr="00A901C5">
              <w:rPr>
                <w:rFonts w:ascii="Times New Roman" w:hAnsi="Times New Roman" w:cs="Times New Roman"/>
                <w:webHidden/>
                <w:sz w:val="24"/>
                <w:szCs w:val="24"/>
              </w:rPr>
              <w:instrText xml:space="preserve"> PAGEREF _Toc37927973 \h </w:instrText>
            </w:r>
            <w:r w:rsidRPr="00A901C5">
              <w:rPr>
                <w:rFonts w:ascii="Times New Roman" w:hAnsi="Times New Roman" w:cs="Times New Roman"/>
                <w:webHidden/>
                <w:sz w:val="24"/>
                <w:szCs w:val="24"/>
              </w:rPr>
            </w:r>
            <w:r w:rsidRPr="00A901C5">
              <w:rPr>
                <w:rFonts w:ascii="Times New Roman" w:hAnsi="Times New Roman" w:cs="Times New Roman"/>
                <w:webHidden/>
                <w:sz w:val="24"/>
                <w:szCs w:val="24"/>
              </w:rPr>
              <w:fldChar w:fldCharType="separate"/>
            </w:r>
            <w:r w:rsidR="00F50C74">
              <w:rPr>
                <w:rFonts w:ascii="Times New Roman" w:hAnsi="Times New Roman" w:cs="Times New Roman"/>
                <w:webHidden/>
                <w:sz w:val="24"/>
                <w:szCs w:val="24"/>
              </w:rPr>
              <w:t>47</w:t>
            </w:r>
            <w:r w:rsidRPr="00A901C5">
              <w:rPr>
                <w:rFonts w:ascii="Times New Roman" w:hAnsi="Times New Roman" w:cs="Times New Roman"/>
                <w:webHidden/>
                <w:sz w:val="24"/>
                <w:szCs w:val="24"/>
              </w:rPr>
              <w:fldChar w:fldCharType="end"/>
            </w:r>
          </w:hyperlink>
        </w:p>
        <w:p w:rsidR="00A901C5" w:rsidRPr="00A901C5" w:rsidRDefault="004817E5" w:rsidP="00A901C5">
          <w:pPr>
            <w:pStyle w:val="14"/>
            <w:tabs>
              <w:tab w:val="left" w:pos="440"/>
            </w:tabs>
            <w:rPr>
              <w:rFonts w:ascii="Times New Roman" w:eastAsiaTheme="minorEastAsia" w:hAnsi="Times New Roman" w:cs="Times New Roman"/>
              <w:sz w:val="24"/>
              <w:szCs w:val="24"/>
            </w:rPr>
          </w:pPr>
          <w:hyperlink w:anchor="_Toc37927974" w:history="1">
            <w:r w:rsidR="00A901C5" w:rsidRPr="00A901C5">
              <w:rPr>
                <w:rStyle w:val="a9"/>
                <w:rFonts w:ascii="Times New Roman" w:hAnsi="Times New Roman" w:cs="Times New Roman"/>
                <w:sz w:val="24"/>
                <w:szCs w:val="24"/>
              </w:rPr>
              <w:t>1.</w:t>
            </w:r>
            <w:r w:rsidR="00A901C5" w:rsidRPr="00A901C5">
              <w:rPr>
                <w:rFonts w:ascii="Times New Roman" w:eastAsiaTheme="minorEastAsia" w:hAnsi="Times New Roman" w:cs="Times New Roman"/>
                <w:sz w:val="24"/>
                <w:szCs w:val="24"/>
              </w:rPr>
              <w:tab/>
            </w:r>
            <w:r w:rsidR="00A901C5" w:rsidRPr="00A901C5">
              <w:rPr>
                <w:rStyle w:val="a9"/>
                <w:rFonts w:ascii="Times New Roman" w:hAnsi="Times New Roman" w:cs="Times New Roman"/>
                <w:sz w:val="24"/>
                <w:szCs w:val="24"/>
              </w:rPr>
              <w:t>ОСНОВНАЯ ЧАСТЬ</w:t>
            </w:r>
            <w:r w:rsidR="00A901C5" w:rsidRPr="00A901C5">
              <w:rPr>
                <w:rFonts w:ascii="Times New Roman" w:hAnsi="Times New Roman" w:cs="Times New Roman"/>
                <w:webHidden/>
                <w:sz w:val="24"/>
                <w:szCs w:val="24"/>
              </w:rPr>
              <w:tab/>
            </w:r>
            <w:r w:rsidRPr="00A901C5">
              <w:rPr>
                <w:rFonts w:ascii="Times New Roman" w:hAnsi="Times New Roman" w:cs="Times New Roman"/>
                <w:webHidden/>
                <w:sz w:val="24"/>
                <w:szCs w:val="24"/>
              </w:rPr>
              <w:fldChar w:fldCharType="begin"/>
            </w:r>
            <w:r w:rsidR="00A901C5" w:rsidRPr="00A901C5">
              <w:rPr>
                <w:rFonts w:ascii="Times New Roman" w:hAnsi="Times New Roman" w:cs="Times New Roman"/>
                <w:webHidden/>
                <w:sz w:val="24"/>
                <w:szCs w:val="24"/>
              </w:rPr>
              <w:instrText xml:space="preserve"> PAGEREF _Toc37927974 \h </w:instrText>
            </w:r>
            <w:r w:rsidRPr="00A901C5">
              <w:rPr>
                <w:rFonts w:ascii="Times New Roman" w:hAnsi="Times New Roman" w:cs="Times New Roman"/>
                <w:webHidden/>
                <w:sz w:val="24"/>
                <w:szCs w:val="24"/>
              </w:rPr>
            </w:r>
            <w:r w:rsidRPr="00A901C5">
              <w:rPr>
                <w:rFonts w:ascii="Times New Roman" w:hAnsi="Times New Roman" w:cs="Times New Roman"/>
                <w:webHidden/>
                <w:sz w:val="24"/>
                <w:szCs w:val="24"/>
              </w:rPr>
              <w:fldChar w:fldCharType="separate"/>
            </w:r>
            <w:r w:rsidR="00F50C74">
              <w:rPr>
                <w:rFonts w:ascii="Times New Roman" w:hAnsi="Times New Roman" w:cs="Times New Roman"/>
                <w:webHidden/>
                <w:sz w:val="24"/>
                <w:szCs w:val="24"/>
              </w:rPr>
              <w:t>48</w:t>
            </w:r>
            <w:r w:rsidRPr="00A901C5">
              <w:rPr>
                <w:rFonts w:ascii="Times New Roman" w:hAnsi="Times New Roman" w:cs="Times New Roman"/>
                <w:webHidden/>
                <w:sz w:val="24"/>
                <w:szCs w:val="24"/>
              </w:rPr>
              <w:fldChar w:fldCharType="end"/>
            </w:r>
          </w:hyperlink>
        </w:p>
        <w:p w:rsidR="00A901C5" w:rsidRPr="00A901C5" w:rsidRDefault="004817E5" w:rsidP="00A901C5">
          <w:pPr>
            <w:pStyle w:val="14"/>
            <w:tabs>
              <w:tab w:val="left" w:pos="440"/>
            </w:tabs>
            <w:rPr>
              <w:rFonts w:ascii="Times New Roman" w:eastAsiaTheme="minorEastAsia" w:hAnsi="Times New Roman" w:cs="Times New Roman"/>
              <w:sz w:val="24"/>
              <w:szCs w:val="24"/>
            </w:rPr>
          </w:pPr>
          <w:hyperlink w:anchor="_Toc37927975" w:history="1">
            <w:r w:rsidR="00A901C5" w:rsidRPr="00A901C5">
              <w:rPr>
                <w:rStyle w:val="a9"/>
                <w:rFonts w:ascii="Times New Roman" w:hAnsi="Times New Roman" w:cs="Times New Roman"/>
                <w:sz w:val="24"/>
                <w:szCs w:val="24"/>
              </w:rPr>
              <w:t>2.</w:t>
            </w:r>
            <w:r w:rsidR="00A901C5" w:rsidRPr="00A901C5">
              <w:rPr>
                <w:rFonts w:ascii="Times New Roman" w:eastAsiaTheme="minorEastAsia" w:hAnsi="Times New Roman" w:cs="Times New Roman"/>
                <w:sz w:val="24"/>
                <w:szCs w:val="24"/>
              </w:rPr>
              <w:tab/>
            </w:r>
            <w:r w:rsidR="00A901C5" w:rsidRPr="00A901C5">
              <w:rPr>
                <w:rStyle w:val="a9"/>
                <w:rFonts w:ascii="Times New Roman" w:hAnsi="Times New Roman" w:cs="Times New Roman"/>
                <w:sz w:val="24"/>
                <w:szCs w:val="24"/>
              </w:rPr>
              <w:t>МАТЕРИАЛЫ ПО ОБОСНОВАНИЮ РАСЧЕТНЫХ ПОКАЗАТЕЛЕЙ, СОДЕРЖАЩИХСЯ В ОСНОВНОЙ ЧАСТИ МЕСТНЫХ НОРМАТИВОВ ГРАДОСТРОИТЕЛЬНОГО ПРОЕКТИРОВАНИЯ МУНИЦИПАЛЬНОГО ОБРАЗОВАНИЯ «ПУСТОЗЕРСКИЙ СЕЛЬСОВЕТ» НЕНЕЦКОГО АВТОНОМНОГО ОКРУГА</w:t>
            </w:r>
            <w:r w:rsidR="00A901C5" w:rsidRPr="00A901C5">
              <w:rPr>
                <w:rFonts w:ascii="Times New Roman" w:hAnsi="Times New Roman" w:cs="Times New Roman"/>
                <w:webHidden/>
                <w:sz w:val="24"/>
                <w:szCs w:val="24"/>
              </w:rPr>
              <w:tab/>
            </w:r>
            <w:r w:rsidRPr="00A901C5">
              <w:rPr>
                <w:rFonts w:ascii="Times New Roman" w:hAnsi="Times New Roman" w:cs="Times New Roman"/>
                <w:webHidden/>
                <w:sz w:val="24"/>
                <w:szCs w:val="24"/>
              </w:rPr>
              <w:fldChar w:fldCharType="begin"/>
            </w:r>
            <w:r w:rsidR="00A901C5" w:rsidRPr="00A901C5">
              <w:rPr>
                <w:rFonts w:ascii="Times New Roman" w:hAnsi="Times New Roman" w:cs="Times New Roman"/>
                <w:webHidden/>
                <w:sz w:val="24"/>
                <w:szCs w:val="24"/>
              </w:rPr>
              <w:instrText xml:space="preserve"> PAGEREF _Toc37927975 \h </w:instrText>
            </w:r>
            <w:r w:rsidRPr="00A901C5">
              <w:rPr>
                <w:rFonts w:ascii="Times New Roman" w:hAnsi="Times New Roman" w:cs="Times New Roman"/>
                <w:webHidden/>
                <w:sz w:val="24"/>
                <w:szCs w:val="24"/>
              </w:rPr>
            </w:r>
            <w:r w:rsidRPr="00A901C5">
              <w:rPr>
                <w:rFonts w:ascii="Times New Roman" w:hAnsi="Times New Roman" w:cs="Times New Roman"/>
                <w:webHidden/>
                <w:sz w:val="24"/>
                <w:szCs w:val="24"/>
              </w:rPr>
              <w:fldChar w:fldCharType="separate"/>
            </w:r>
            <w:r w:rsidR="00F50C74">
              <w:rPr>
                <w:rFonts w:ascii="Times New Roman" w:hAnsi="Times New Roman" w:cs="Times New Roman"/>
                <w:webHidden/>
                <w:sz w:val="24"/>
                <w:szCs w:val="24"/>
              </w:rPr>
              <w:t>51</w:t>
            </w:r>
            <w:r w:rsidRPr="00A901C5">
              <w:rPr>
                <w:rFonts w:ascii="Times New Roman" w:hAnsi="Times New Roman" w:cs="Times New Roman"/>
                <w:webHidden/>
                <w:sz w:val="24"/>
                <w:szCs w:val="24"/>
              </w:rPr>
              <w:fldChar w:fldCharType="end"/>
            </w:r>
          </w:hyperlink>
        </w:p>
        <w:p w:rsidR="00A901C5" w:rsidRPr="00A901C5" w:rsidRDefault="004817E5" w:rsidP="00A901C5">
          <w:pPr>
            <w:pStyle w:val="14"/>
            <w:tabs>
              <w:tab w:val="left" w:pos="440"/>
            </w:tabs>
            <w:rPr>
              <w:rFonts w:ascii="Times New Roman" w:eastAsiaTheme="minorEastAsia" w:hAnsi="Times New Roman" w:cs="Times New Roman"/>
              <w:sz w:val="24"/>
              <w:szCs w:val="24"/>
            </w:rPr>
          </w:pPr>
          <w:hyperlink w:anchor="_Toc37927976" w:history="1">
            <w:r w:rsidR="00A901C5" w:rsidRPr="00A901C5">
              <w:rPr>
                <w:rStyle w:val="a9"/>
                <w:rFonts w:ascii="Times New Roman" w:hAnsi="Times New Roman" w:cs="Times New Roman"/>
                <w:sz w:val="24"/>
                <w:szCs w:val="24"/>
              </w:rPr>
              <w:t>1.</w:t>
            </w:r>
            <w:r w:rsidR="00A901C5" w:rsidRPr="00A901C5">
              <w:rPr>
                <w:rFonts w:ascii="Times New Roman" w:eastAsiaTheme="minorEastAsia" w:hAnsi="Times New Roman" w:cs="Times New Roman"/>
                <w:sz w:val="24"/>
                <w:szCs w:val="24"/>
              </w:rPr>
              <w:tab/>
            </w:r>
            <w:r w:rsidR="00A901C5" w:rsidRPr="00A901C5">
              <w:rPr>
                <w:rStyle w:val="a9"/>
                <w:rFonts w:ascii="Times New Roman" w:hAnsi="Times New Roman" w:cs="Times New Roman"/>
                <w:sz w:val="24"/>
                <w:szCs w:val="24"/>
              </w:rPr>
              <w:t>Характеристика территории</w:t>
            </w:r>
            <w:r w:rsidR="00A901C5" w:rsidRPr="00A901C5">
              <w:rPr>
                <w:rFonts w:ascii="Times New Roman" w:hAnsi="Times New Roman" w:cs="Times New Roman"/>
                <w:webHidden/>
                <w:sz w:val="24"/>
                <w:szCs w:val="24"/>
              </w:rPr>
              <w:tab/>
            </w:r>
            <w:r w:rsidRPr="00A901C5">
              <w:rPr>
                <w:rFonts w:ascii="Times New Roman" w:hAnsi="Times New Roman" w:cs="Times New Roman"/>
                <w:webHidden/>
                <w:sz w:val="24"/>
                <w:szCs w:val="24"/>
              </w:rPr>
              <w:fldChar w:fldCharType="begin"/>
            </w:r>
            <w:r w:rsidR="00A901C5" w:rsidRPr="00A901C5">
              <w:rPr>
                <w:rFonts w:ascii="Times New Roman" w:hAnsi="Times New Roman" w:cs="Times New Roman"/>
                <w:webHidden/>
                <w:sz w:val="24"/>
                <w:szCs w:val="24"/>
              </w:rPr>
              <w:instrText xml:space="preserve"> PAGEREF _Toc37927976 \h </w:instrText>
            </w:r>
            <w:r w:rsidRPr="00A901C5">
              <w:rPr>
                <w:rFonts w:ascii="Times New Roman" w:hAnsi="Times New Roman" w:cs="Times New Roman"/>
                <w:webHidden/>
                <w:sz w:val="24"/>
                <w:szCs w:val="24"/>
              </w:rPr>
            </w:r>
            <w:r w:rsidRPr="00A901C5">
              <w:rPr>
                <w:rFonts w:ascii="Times New Roman" w:hAnsi="Times New Roman" w:cs="Times New Roman"/>
                <w:webHidden/>
                <w:sz w:val="24"/>
                <w:szCs w:val="24"/>
              </w:rPr>
              <w:fldChar w:fldCharType="separate"/>
            </w:r>
            <w:r w:rsidR="00F50C74">
              <w:rPr>
                <w:rFonts w:ascii="Times New Roman" w:hAnsi="Times New Roman" w:cs="Times New Roman"/>
                <w:webHidden/>
                <w:sz w:val="24"/>
                <w:szCs w:val="24"/>
              </w:rPr>
              <w:t>51</w:t>
            </w:r>
            <w:r w:rsidRPr="00A901C5">
              <w:rPr>
                <w:rFonts w:ascii="Times New Roman" w:hAnsi="Times New Roman" w:cs="Times New Roman"/>
                <w:webHidden/>
                <w:sz w:val="24"/>
                <w:szCs w:val="24"/>
              </w:rPr>
              <w:fldChar w:fldCharType="end"/>
            </w:r>
          </w:hyperlink>
        </w:p>
        <w:p w:rsidR="00A901C5" w:rsidRPr="00A901C5" w:rsidRDefault="004817E5" w:rsidP="00A901C5">
          <w:pPr>
            <w:pStyle w:val="14"/>
            <w:tabs>
              <w:tab w:val="left" w:pos="440"/>
            </w:tabs>
            <w:rPr>
              <w:rFonts w:ascii="Times New Roman" w:eastAsiaTheme="minorEastAsia" w:hAnsi="Times New Roman" w:cs="Times New Roman"/>
              <w:sz w:val="24"/>
              <w:szCs w:val="24"/>
            </w:rPr>
          </w:pPr>
          <w:hyperlink w:anchor="_Toc37927977" w:history="1">
            <w:r w:rsidR="00A901C5" w:rsidRPr="00A901C5">
              <w:rPr>
                <w:rStyle w:val="a9"/>
                <w:rFonts w:ascii="Times New Roman" w:hAnsi="Times New Roman" w:cs="Times New Roman"/>
                <w:sz w:val="24"/>
                <w:szCs w:val="24"/>
              </w:rPr>
              <w:t>2.</w:t>
            </w:r>
            <w:r w:rsidR="00A901C5" w:rsidRPr="00A901C5">
              <w:rPr>
                <w:rFonts w:ascii="Times New Roman" w:eastAsiaTheme="minorEastAsia" w:hAnsi="Times New Roman" w:cs="Times New Roman"/>
                <w:sz w:val="24"/>
                <w:szCs w:val="24"/>
              </w:rPr>
              <w:tab/>
            </w:r>
            <w:r w:rsidR="00A901C5" w:rsidRPr="00A901C5">
              <w:rPr>
                <w:rStyle w:val="a9"/>
                <w:rFonts w:ascii="Times New Roman" w:hAnsi="Times New Roman" w:cs="Times New Roman"/>
                <w:sz w:val="24"/>
                <w:szCs w:val="24"/>
              </w:rPr>
              <w:t>Обоснование расчетных показателей, содержащихся в основной части  местных нормативов градостроительного проектирования муниципального образования «Пустозерский сельсовет» Ненецкого автономного округа</w:t>
            </w:r>
            <w:r w:rsidR="00A901C5" w:rsidRPr="00A901C5">
              <w:rPr>
                <w:rFonts w:ascii="Times New Roman" w:hAnsi="Times New Roman" w:cs="Times New Roman"/>
                <w:webHidden/>
                <w:sz w:val="24"/>
                <w:szCs w:val="24"/>
              </w:rPr>
              <w:tab/>
            </w:r>
            <w:r w:rsidRPr="00A901C5">
              <w:rPr>
                <w:rFonts w:ascii="Times New Roman" w:hAnsi="Times New Roman" w:cs="Times New Roman"/>
                <w:webHidden/>
                <w:sz w:val="24"/>
                <w:szCs w:val="24"/>
              </w:rPr>
              <w:fldChar w:fldCharType="begin"/>
            </w:r>
            <w:r w:rsidR="00A901C5" w:rsidRPr="00A901C5">
              <w:rPr>
                <w:rFonts w:ascii="Times New Roman" w:hAnsi="Times New Roman" w:cs="Times New Roman"/>
                <w:webHidden/>
                <w:sz w:val="24"/>
                <w:szCs w:val="24"/>
              </w:rPr>
              <w:instrText xml:space="preserve"> PAGEREF _Toc37927977 \h </w:instrText>
            </w:r>
            <w:r w:rsidRPr="00A901C5">
              <w:rPr>
                <w:rFonts w:ascii="Times New Roman" w:hAnsi="Times New Roman" w:cs="Times New Roman"/>
                <w:webHidden/>
                <w:sz w:val="24"/>
                <w:szCs w:val="24"/>
              </w:rPr>
            </w:r>
            <w:r w:rsidRPr="00A901C5">
              <w:rPr>
                <w:rFonts w:ascii="Times New Roman" w:hAnsi="Times New Roman" w:cs="Times New Roman"/>
                <w:webHidden/>
                <w:sz w:val="24"/>
                <w:szCs w:val="24"/>
              </w:rPr>
              <w:fldChar w:fldCharType="separate"/>
            </w:r>
            <w:r w:rsidR="00F50C74">
              <w:rPr>
                <w:rFonts w:ascii="Times New Roman" w:hAnsi="Times New Roman" w:cs="Times New Roman"/>
                <w:webHidden/>
                <w:sz w:val="24"/>
                <w:szCs w:val="24"/>
              </w:rPr>
              <w:t>51</w:t>
            </w:r>
            <w:r w:rsidRPr="00A901C5">
              <w:rPr>
                <w:rFonts w:ascii="Times New Roman" w:hAnsi="Times New Roman" w:cs="Times New Roman"/>
                <w:webHidden/>
                <w:sz w:val="24"/>
                <w:szCs w:val="24"/>
              </w:rPr>
              <w:fldChar w:fldCharType="end"/>
            </w:r>
          </w:hyperlink>
        </w:p>
        <w:p w:rsidR="00A901C5" w:rsidRPr="00A901C5" w:rsidRDefault="004817E5" w:rsidP="00A901C5">
          <w:pPr>
            <w:pStyle w:val="14"/>
            <w:rPr>
              <w:rFonts w:ascii="Times New Roman" w:eastAsiaTheme="minorEastAsia" w:hAnsi="Times New Roman" w:cs="Times New Roman"/>
              <w:sz w:val="24"/>
              <w:szCs w:val="24"/>
            </w:rPr>
          </w:pPr>
          <w:hyperlink w:anchor="_Toc37927978" w:history="1">
            <w:r w:rsidR="00A901C5" w:rsidRPr="00A901C5">
              <w:rPr>
                <w:rStyle w:val="a9"/>
                <w:rFonts w:ascii="Times New Roman" w:hAnsi="Times New Roman" w:cs="Times New Roman"/>
                <w:sz w:val="24"/>
                <w:szCs w:val="24"/>
              </w:rPr>
              <w:t>ПРАВИЛА И ОБЛАСТЬ ПРИМЕНЕНИЯ РАСЧЕТНЫХ ПОКАЗАТЕЛЕЙ, СОДЕРЖАЩИХСЯ В ОСНОВНОЙ ЧАСТИ МЕСТНЫХ НОРМАТИВОВ ГРАДОСТРОИТЕЛЬНОГО ПРОЕКТИРОВАНИЯ МУНИЦИПАЛЬНОГО ОБРАЗОВАНИЯ «ПУСТОЗЕРСКИЙ СЕЛЬСОВЕТ» НЕНЕЦКОГО АВТОНОМНОГО ОКРУГА</w:t>
            </w:r>
            <w:r w:rsidR="00A901C5" w:rsidRPr="00A901C5">
              <w:rPr>
                <w:rFonts w:ascii="Times New Roman" w:hAnsi="Times New Roman" w:cs="Times New Roman"/>
                <w:webHidden/>
                <w:sz w:val="24"/>
                <w:szCs w:val="24"/>
              </w:rPr>
              <w:tab/>
            </w:r>
            <w:r w:rsidRPr="00A901C5">
              <w:rPr>
                <w:rFonts w:ascii="Times New Roman" w:hAnsi="Times New Roman" w:cs="Times New Roman"/>
                <w:webHidden/>
                <w:sz w:val="24"/>
                <w:szCs w:val="24"/>
              </w:rPr>
              <w:fldChar w:fldCharType="begin"/>
            </w:r>
            <w:r w:rsidR="00A901C5" w:rsidRPr="00A901C5">
              <w:rPr>
                <w:rFonts w:ascii="Times New Roman" w:hAnsi="Times New Roman" w:cs="Times New Roman"/>
                <w:webHidden/>
                <w:sz w:val="24"/>
                <w:szCs w:val="24"/>
              </w:rPr>
              <w:instrText xml:space="preserve"> PAGEREF _Toc37927978 \h </w:instrText>
            </w:r>
            <w:r w:rsidRPr="00A901C5">
              <w:rPr>
                <w:rFonts w:ascii="Times New Roman" w:hAnsi="Times New Roman" w:cs="Times New Roman"/>
                <w:webHidden/>
                <w:sz w:val="24"/>
                <w:szCs w:val="24"/>
              </w:rPr>
            </w:r>
            <w:r w:rsidRPr="00A901C5">
              <w:rPr>
                <w:rFonts w:ascii="Times New Roman" w:hAnsi="Times New Roman" w:cs="Times New Roman"/>
                <w:webHidden/>
                <w:sz w:val="24"/>
                <w:szCs w:val="24"/>
              </w:rPr>
              <w:fldChar w:fldCharType="separate"/>
            </w:r>
            <w:r w:rsidR="00F50C74">
              <w:rPr>
                <w:rFonts w:ascii="Times New Roman" w:hAnsi="Times New Roman" w:cs="Times New Roman"/>
                <w:webHidden/>
                <w:sz w:val="24"/>
                <w:szCs w:val="24"/>
              </w:rPr>
              <w:t>54</w:t>
            </w:r>
            <w:r w:rsidRPr="00A901C5">
              <w:rPr>
                <w:rFonts w:ascii="Times New Roman" w:hAnsi="Times New Roman" w:cs="Times New Roman"/>
                <w:webHidden/>
                <w:sz w:val="24"/>
                <w:szCs w:val="24"/>
              </w:rPr>
              <w:fldChar w:fldCharType="end"/>
            </w:r>
          </w:hyperlink>
        </w:p>
        <w:p w:rsidR="00A901C5" w:rsidRPr="00A901C5" w:rsidRDefault="004817E5" w:rsidP="00A901C5">
          <w:pPr>
            <w:spacing w:after="0" w:line="240" w:lineRule="auto"/>
            <w:rPr>
              <w:rFonts w:ascii="Times New Roman" w:hAnsi="Times New Roman" w:cs="Times New Roman"/>
              <w:sz w:val="16"/>
              <w:szCs w:val="16"/>
            </w:rPr>
          </w:pPr>
          <w:r w:rsidRPr="00A901C5">
            <w:rPr>
              <w:rFonts w:ascii="Times New Roman" w:hAnsi="Times New Roman" w:cs="Times New Roman"/>
              <w:b/>
              <w:bCs/>
              <w:sz w:val="24"/>
              <w:szCs w:val="24"/>
            </w:rPr>
            <w:fldChar w:fldCharType="end"/>
          </w:r>
        </w:p>
      </w:sdtContent>
    </w:sdt>
    <w:p w:rsidR="00A901C5" w:rsidRPr="00A901C5" w:rsidRDefault="00A901C5" w:rsidP="00A901C5">
      <w:pPr>
        <w:keepNext/>
        <w:keepLines/>
        <w:pageBreakBefore/>
        <w:spacing w:after="0" w:line="240" w:lineRule="auto"/>
        <w:outlineLvl w:val="0"/>
        <w:rPr>
          <w:rFonts w:ascii="Times New Roman" w:eastAsiaTheme="majorEastAsia" w:hAnsi="Times New Roman" w:cs="Times New Roman"/>
          <w:b/>
          <w:bCs/>
          <w:sz w:val="16"/>
          <w:szCs w:val="16"/>
        </w:rPr>
      </w:pPr>
      <w:bookmarkStart w:id="301" w:name="_Toc37927973"/>
      <w:bookmarkStart w:id="302" w:name="_Toc489189815"/>
      <w:bookmarkStart w:id="303" w:name="_Toc489525747"/>
      <w:r w:rsidRPr="00A901C5">
        <w:rPr>
          <w:rFonts w:ascii="Times New Roman" w:eastAsiaTheme="majorEastAsia" w:hAnsi="Times New Roman" w:cs="Times New Roman"/>
          <w:b/>
          <w:bCs/>
          <w:sz w:val="16"/>
          <w:szCs w:val="16"/>
        </w:rPr>
        <w:lastRenderedPageBreak/>
        <w:t>ОБЩИЕ ПОЛОЖЕНИЯ</w:t>
      </w:r>
      <w:bookmarkEnd w:id="301"/>
    </w:p>
    <w:p w:rsidR="00A901C5" w:rsidRPr="00A901C5" w:rsidRDefault="00A901C5" w:rsidP="00A901C5">
      <w:pPr>
        <w:spacing w:after="0" w:line="240" w:lineRule="auto"/>
        <w:ind w:firstLine="709"/>
        <w:jc w:val="both"/>
        <w:rPr>
          <w:rFonts w:ascii="Times New Roman" w:hAnsi="Times New Roman" w:cs="Times New Roman"/>
          <w:sz w:val="16"/>
          <w:szCs w:val="16"/>
        </w:rPr>
      </w:pPr>
      <w:bookmarkStart w:id="304" w:name="_Ref489454566"/>
      <w:r w:rsidRPr="00A901C5">
        <w:rPr>
          <w:rFonts w:ascii="Times New Roman" w:hAnsi="Times New Roman" w:cs="Times New Roman"/>
          <w:sz w:val="16"/>
          <w:szCs w:val="16"/>
        </w:rPr>
        <w:t>Местные нормативы градостроительного проектирования муниципального образования «Пустозерский сельсовет» Ненецкого автономного округа разработаны в соответствии с законодательством Российской Федерации и Ненецкого автономного округа.</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В соответствии с Градостроительным кодексом Российской Федерации, </w:t>
      </w:r>
      <w:bookmarkStart w:id="305" w:name="Par1"/>
      <w:bookmarkEnd w:id="305"/>
      <w:r w:rsidRPr="00A901C5">
        <w:rPr>
          <w:rFonts w:ascii="Times New Roman" w:hAnsi="Times New Roman" w:cs="Times New Roman"/>
          <w:sz w:val="16"/>
          <w:szCs w:val="16"/>
        </w:rPr>
        <w:t>местные нормативы градостроительного проектирования сельского поселения устанавливают совокупность расчетных показателей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поселения.</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Перечень нормируемых в местных нормативах градостроительного проектирования муниципального образования «</w:t>
      </w:r>
      <w:proofErr w:type="spellStart"/>
      <w:r w:rsidRPr="00A901C5">
        <w:rPr>
          <w:rFonts w:ascii="Times New Roman" w:hAnsi="Times New Roman" w:cs="Times New Roman"/>
          <w:sz w:val="16"/>
          <w:szCs w:val="16"/>
        </w:rPr>
        <w:t>Пустозерскийсельсовет</w:t>
      </w:r>
      <w:proofErr w:type="spellEnd"/>
      <w:r w:rsidRPr="00A901C5">
        <w:rPr>
          <w:rFonts w:ascii="Times New Roman" w:hAnsi="Times New Roman" w:cs="Times New Roman"/>
          <w:sz w:val="16"/>
          <w:szCs w:val="16"/>
        </w:rPr>
        <w:t xml:space="preserve">» Ненецкого автономного округа объектов местного значения сельского поселения составлен в соответствии </w:t>
      </w:r>
      <w:proofErr w:type="gramStart"/>
      <w:r w:rsidRPr="00A901C5">
        <w:rPr>
          <w:rFonts w:ascii="Times New Roman" w:hAnsi="Times New Roman" w:cs="Times New Roman"/>
          <w:sz w:val="16"/>
          <w:szCs w:val="16"/>
        </w:rPr>
        <w:t>с</w:t>
      </w:r>
      <w:proofErr w:type="gramEnd"/>
      <w:r w:rsidRPr="00A901C5">
        <w:rPr>
          <w:rFonts w:ascii="Times New Roman" w:hAnsi="Times New Roman" w:cs="Times New Roman"/>
          <w:sz w:val="16"/>
          <w:szCs w:val="16"/>
        </w:rPr>
        <w:t>:</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Градостроительным кодексом Российской Федерации;</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Федеральным законом от 06.10.2003 N 131-ФЗ «Об общих принципах организации местного самоуправления в Российской Федерации»;</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Законом НАО от 19.09.2014 N 95-ОЗ «О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Законом НАО от 30.05.2016 N 208-ОЗ «О разграничении полномочий между органами государственной власти Ненецкого автономного округа в области обращения с отходами производства и потребления».</w:t>
      </w:r>
    </w:p>
    <w:p w:rsidR="00A901C5" w:rsidRPr="00A901C5" w:rsidRDefault="00A901C5" w:rsidP="00A901C5">
      <w:pPr>
        <w:autoSpaceDE w:val="0"/>
        <w:autoSpaceDN w:val="0"/>
        <w:adjustRightInd w:val="0"/>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Перечень объектов местного значения сельского поселения составлен исходя из полномочий органов местного самоуправления сельского поселения, предусматривающих размещение объекта капитального строительства.</w:t>
      </w:r>
    </w:p>
    <w:p w:rsidR="00A901C5" w:rsidRPr="00A901C5" w:rsidRDefault="00A901C5" w:rsidP="00A901C5">
      <w:pPr>
        <w:autoSpaceDE w:val="0"/>
        <w:autoSpaceDN w:val="0"/>
        <w:adjustRightInd w:val="0"/>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Перечень нормируемых в местных нормативах градостроительного проектирования муниципального образования «</w:t>
      </w:r>
      <w:proofErr w:type="spellStart"/>
      <w:r w:rsidRPr="00A901C5">
        <w:rPr>
          <w:rFonts w:ascii="Times New Roman" w:hAnsi="Times New Roman" w:cs="Times New Roman"/>
          <w:sz w:val="16"/>
          <w:szCs w:val="16"/>
        </w:rPr>
        <w:t>Пустозерскийсельсовет</w:t>
      </w:r>
      <w:proofErr w:type="spellEnd"/>
      <w:r w:rsidRPr="00A901C5">
        <w:rPr>
          <w:rFonts w:ascii="Times New Roman" w:hAnsi="Times New Roman" w:cs="Times New Roman"/>
          <w:sz w:val="16"/>
          <w:szCs w:val="16"/>
        </w:rPr>
        <w:t>» Ненецкого автономного округа объектов местного значения сельского поселения приведен в Приложении 1.</w:t>
      </w:r>
    </w:p>
    <w:p w:rsidR="00A901C5" w:rsidRPr="00A901C5" w:rsidRDefault="00A901C5" w:rsidP="00A901C5">
      <w:pPr>
        <w:autoSpaceDE w:val="0"/>
        <w:autoSpaceDN w:val="0"/>
        <w:adjustRightInd w:val="0"/>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Расчет потребности в объектах регионального значения следует вести в соответствии с Региональными нормативами градостроительного проектирования Ненецкого автономного округа.</w:t>
      </w:r>
    </w:p>
    <w:p w:rsidR="00A901C5" w:rsidRPr="00A901C5" w:rsidRDefault="00A901C5" w:rsidP="00A901C5">
      <w:pPr>
        <w:autoSpaceDE w:val="0"/>
        <w:autoSpaceDN w:val="0"/>
        <w:adjustRightInd w:val="0"/>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Требования к организации территории сельского поселения и к функциональному зонированию, в том числе к составу и параметрам функциональных зон, необходимо принимать в соответствии с СП 42.13330.2016. «СНИП 2.07.01-89* Градостроительство. Планировка и застройка городских и сельских поселений».</w:t>
      </w:r>
    </w:p>
    <w:p w:rsidR="00A901C5" w:rsidRPr="00A901C5" w:rsidRDefault="00A901C5" w:rsidP="00A901C5">
      <w:pPr>
        <w:autoSpaceDE w:val="0"/>
        <w:autoSpaceDN w:val="0"/>
        <w:adjustRightInd w:val="0"/>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Местные нормативы градостроительного проектирования сельского поселения включают в себя:</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основную часть;</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материалы по обоснованию расчетных показателей, содержащихся в основной части нормативов градостроительного проектирования;</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правила и область применения расчетных показателей, содержащихся в основной части нормативов градостроительного проектирования.</w:t>
      </w:r>
    </w:p>
    <w:p w:rsidR="00A901C5" w:rsidRPr="00A901C5" w:rsidRDefault="00A901C5" w:rsidP="00A901C5">
      <w:pPr>
        <w:autoSpaceDE w:val="0"/>
        <w:autoSpaceDN w:val="0"/>
        <w:adjustRightInd w:val="0"/>
        <w:spacing w:after="0" w:line="240" w:lineRule="auto"/>
        <w:ind w:firstLine="709"/>
        <w:jc w:val="both"/>
        <w:rPr>
          <w:rFonts w:ascii="Times New Roman" w:eastAsia="Times New Roman" w:hAnsi="Times New Roman" w:cs="Times New Roman"/>
          <w:sz w:val="16"/>
          <w:szCs w:val="16"/>
          <w:lang w:bidi="en-US"/>
        </w:rPr>
      </w:pPr>
      <w:r w:rsidRPr="00A901C5">
        <w:rPr>
          <w:rFonts w:ascii="Times New Roman" w:eastAsia="Times New Roman" w:hAnsi="Times New Roman" w:cs="Times New Roman"/>
          <w:sz w:val="16"/>
          <w:szCs w:val="16"/>
          <w:lang w:bidi="en-US"/>
        </w:rPr>
        <w:t>Основная часть местных нормативов градостроительного проектирования сельского поселения включает:</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расчетные показатели минимально допустимого уровня обеспеченности объектами местного значения сельского поселения, связанными с решением органами местного самоуправления сельского поселения вопросов местного значения сельского поселения;</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расчетные показатели минимально допустимого уровня обеспеченности объектами местного значения сельского поселения, связанными с правами органов местного самоуправления сельского поселения, на решение вопросов, не отнесенных к вопросам местного значения сельского поселения;</w:t>
      </w:r>
    </w:p>
    <w:p w:rsidR="00A901C5" w:rsidRPr="00A901C5" w:rsidRDefault="00A901C5" w:rsidP="006E28AD">
      <w:pPr>
        <w:pStyle w:val="af4"/>
        <w:numPr>
          <w:ilvl w:val="0"/>
          <w:numId w:val="55"/>
        </w:numPr>
        <w:tabs>
          <w:tab w:val="left" w:pos="1276"/>
        </w:tabs>
        <w:autoSpaceDE w:val="0"/>
        <w:autoSpaceDN w:val="0"/>
        <w:adjustRightInd w:val="0"/>
        <w:spacing w:after="0" w:line="240" w:lineRule="auto"/>
        <w:ind w:left="0" w:hanging="425"/>
        <w:jc w:val="both"/>
        <w:rPr>
          <w:rFonts w:ascii="Times New Roman" w:hAnsi="Times New Roman" w:cs="Times New Roman"/>
          <w:sz w:val="16"/>
          <w:szCs w:val="16"/>
        </w:rPr>
      </w:pPr>
      <w:r w:rsidRPr="00A901C5">
        <w:rPr>
          <w:rFonts w:ascii="Times New Roman" w:hAnsi="Times New Roman" w:cs="Times New Roman"/>
          <w:sz w:val="16"/>
          <w:szCs w:val="16"/>
        </w:rPr>
        <w:t>расчетные показатели максимально допустимого уровня территориальной доступности объектов местного значения сельского поселения для населения.</w:t>
      </w:r>
    </w:p>
    <w:p w:rsidR="00A901C5" w:rsidRPr="00A901C5" w:rsidRDefault="00A901C5" w:rsidP="00A901C5">
      <w:pPr>
        <w:autoSpaceDE w:val="0"/>
        <w:autoSpaceDN w:val="0"/>
        <w:adjustRightInd w:val="0"/>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Территориальная доступность установлена для объектов местного значения сельского поселения повседневного пользования (первой необходимости).</w:t>
      </w:r>
    </w:p>
    <w:p w:rsidR="00A901C5" w:rsidRPr="00A901C5" w:rsidRDefault="00A901C5" w:rsidP="00A901C5">
      <w:pPr>
        <w:pStyle w:val="ConsPlusNormal"/>
        <w:rPr>
          <w:rFonts w:ascii="Times New Roman" w:hAnsi="Times New Roman" w:cs="Times New Roman"/>
          <w:sz w:val="16"/>
          <w:szCs w:val="16"/>
        </w:rPr>
      </w:pPr>
      <w:r w:rsidRPr="00A901C5">
        <w:rPr>
          <w:rFonts w:ascii="Times New Roman" w:hAnsi="Times New Roman" w:cs="Times New Roman"/>
          <w:sz w:val="16"/>
          <w:szCs w:val="16"/>
        </w:rPr>
        <w:t>В настоящих местных нормативах градостроительного проектирования муниципального образования «</w:t>
      </w:r>
      <w:proofErr w:type="spellStart"/>
      <w:r w:rsidRPr="00A901C5">
        <w:rPr>
          <w:rFonts w:ascii="Times New Roman" w:hAnsi="Times New Roman" w:cs="Times New Roman"/>
          <w:sz w:val="16"/>
          <w:szCs w:val="16"/>
        </w:rPr>
        <w:t>Пустозерскийсельсовет</w:t>
      </w:r>
      <w:proofErr w:type="spellEnd"/>
      <w:r w:rsidRPr="00A901C5">
        <w:rPr>
          <w:rFonts w:ascii="Times New Roman" w:hAnsi="Times New Roman" w:cs="Times New Roman"/>
          <w:sz w:val="16"/>
          <w:szCs w:val="16"/>
        </w:rPr>
        <w:t>» Ненецкого автономного округа применяются сокращения и обозначения в соответствии с ниже приведенной таблицей (</w:t>
      </w:r>
      <w:fldSimple w:instr=" REF _Ref505780782 \h  \* MERGEFORMAT ">
        <w:r w:rsidR="00F50C74" w:rsidRPr="00F50C74">
          <w:rPr>
            <w:rFonts w:ascii="Times New Roman" w:hAnsi="Times New Roman" w:cs="Times New Roman"/>
            <w:sz w:val="16"/>
            <w:szCs w:val="16"/>
          </w:rPr>
          <w:t xml:space="preserve">Таблица </w:t>
        </w:r>
        <w:r w:rsidR="00F50C74" w:rsidRPr="00F50C74">
          <w:rPr>
            <w:rFonts w:ascii="Times New Roman" w:hAnsi="Times New Roman" w:cs="Times New Roman"/>
            <w:noProof/>
            <w:sz w:val="16"/>
            <w:szCs w:val="16"/>
          </w:rPr>
          <w:t>1</w:t>
        </w:r>
      </w:fldSimple>
      <w:r w:rsidRPr="00A901C5">
        <w:rPr>
          <w:rFonts w:ascii="Times New Roman" w:hAnsi="Times New Roman" w:cs="Times New Roman"/>
          <w:sz w:val="16"/>
          <w:szCs w:val="16"/>
        </w:rPr>
        <w:t>).</w:t>
      </w:r>
    </w:p>
    <w:p w:rsidR="00A901C5" w:rsidRPr="00A901C5" w:rsidRDefault="00A901C5" w:rsidP="00A901C5">
      <w:pPr>
        <w:pStyle w:val="afffff9"/>
        <w:spacing w:before="0" w:after="0"/>
        <w:rPr>
          <w:b w:val="0"/>
          <w:sz w:val="16"/>
          <w:szCs w:val="16"/>
        </w:rPr>
      </w:pPr>
      <w:bookmarkStart w:id="306" w:name="_Ref505780782"/>
      <w:r w:rsidRPr="00A901C5">
        <w:rPr>
          <w:b w:val="0"/>
          <w:sz w:val="16"/>
          <w:szCs w:val="16"/>
        </w:rPr>
        <w:t xml:space="preserve">Таблица </w:t>
      </w:r>
      <w:r w:rsidR="004817E5" w:rsidRPr="00A901C5">
        <w:rPr>
          <w:b w:val="0"/>
          <w:sz w:val="16"/>
          <w:szCs w:val="16"/>
        </w:rPr>
        <w:fldChar w:fldCharType="begin"/>
      </w:r>
      <w:r w:rsidRPr="00A901C5">
        <w:rPr>
          <w:b w:val="0"/>
          <w:sz w:val="16"/>
          <w:szCs w:val="16"/>
        </w:rPr>
        <w:instrText xml:space="preserve"> SEQ Таблица \* ARABIC </w:instrText>
      </w:r>
      <w:r w:rsidR="004817E5" w:rsidRPr="00A901C5">
        <w:rPr>
          <w:b w:val="0"/>
          <w:sz w:val="16"/>
          <w:szCs w:val="16"/>
        </w:rPr>
        <w:fldChar w:fldCharType="separate"/>
      </w:r>
      <w:r w:rsidR="00F50C74">
        <w:rPr>
          <w:b w:val="0"/>
          <w:noProof/>
          <w:sz w:val="16"/>
          <w:szCs w:val="16"/>
        </w:rPr>
        <w:t>1</w:t>
      </w:r>
      <w:r w:rsidR="004817E5" w:rsidRPr="00A901C5">
        <w:rPr>
          <w:b w:val="0"/>
          <w:noProof/>
          <w:sz w:val="16"/>
          <w:szCs w:val="16"/>
        </w:rPr>
        <w:fldChar w:fldCharType="end"/>
      </w:r>
      <w:bookmarkEnd w:id="304"/>
      <w:bookmarkEnd w:id="306"/>
      <w:r w:rsidRPr="00A901C5">
        <w:rPr>
          <w:b w:val="0"/>
          <w:sz w:val="16"/>
          <w:szCs w:val="16"/>
        </w:rPr>
        <w:t xml:space="preserve"> Сокращения и обозначения</w:t>
      </w:r>
    </w:p>
    <w:tbl>
      <w:tblPr>
        <w:tblStyle w:val="afffffa"/>
        <w:tblW w:w="0" w:type="auto"/>
        <w:tblLook w:val="04A0"/>
      </w:tblPr>
      <w:tblGrid>
        <w:gridCol w:w="3652"/>
        <w:gridCol w:w="5812"/>
      </w:tblGrid>
      <w:tr w:rsidR="00A901C5" w:rsidRPr="00A901C5" w:rsidTr="00A833E5">
        <w:tc>
          <w:tcPr>
            <w:tcW w:w="3652" w:type="dxa"/>
          </w:tcPr>
          <w:p w:rsidR="00A901C5" w:rsidRPr="00A901C5" w:rsidRDefault="00A901C5" w:rsidP="00A901C5">
            <w:pPr>
              <w:pStyle w:val="42"/>
              <w:shd w:val="clear" w:color="auto" w:fill="auto"/>
              <w:spacing w:line="240" w:lineRule="auto"/>
              <w:jc w:val="center"/>
              <w:rPr>
                <w:sz w:val="16"/>
                <w:szCs w:val="16"/>
              </w:rPr>
            </w:pPr>
            <w:r w:rsidRPr="00A901C5">
              <w:rPr>
                <w:sz w:val="16"/>
                <w:szCs w:val="16"/>
              </w:rPr>
              <w:t>Сокращение</w:t>
            </w:r>
          </w:p>
        </w:tc>
        <w:tc>
          <w:tcPr>
            <w:tcW w:w="5812" w:type="dxa"/>
          </w:tcPr>
          <w:p w:rsidR="00A901C5" w:rsidRPr="00A901C5" w:rsidRDefault="00A901C5" w:rsidP="00A901C5">
            <w:pPr>
              <w:pStyle w:val="42"/>
              <w:shd w:val="clear" w:color="auto" w:fill="auto"/>
              <w:spacing w:line="240" w:lineRule="auto"/>
              <w:jc w:val="center"/>
              <w:rPr>
                <w:sz w:val="16"/>
                <w:szCs w:val="16"/>
              </w:rPr>
            </w:pPr>
            <w:r w:rsidRPr="00A901C5">
              <w:rPr>
                <w:sz w:val="16"/>
                <w:szCs w:val="16"/>
              </w:rPr>
              <w:t>Полное наименование</w:t>
            </w:r>
          </w:p>
        </w:tc>
      </w:tr>
      <w:tr w:rsidR="00A901C5" w:rsidRPr="00A901C5" w:rsidTr="00A833E5">
        <w:tc>
          <w:tcPr>
            <w:tcW w:w="3652" w:type="dxa"/>
          </w:tcPr>
          <w:p w:rsidR="00A901C5" w:rsidRPr="00A901C5" w:rsidRDefault="00A901C5" w:rsidP="00A901C5">
            <w:pPr>
              <w:pStyle w:val="42"/>
              <w:shd w:val="clear" w:color="auto" w:fill="auto"/>
              <w:spacing w:line="240" w:lineRule="auto"/>
              <w:rPr>
                <w:sz w:val="16"/>
                <w:szCs w:val="16"/>
              </w:rPr>
            </w:pPr>
            <w:r w:rsidRPr="00A901C5">
              <w:rPr>
                <w:sz w:val="16"/>
                <w:szCs w:val="16"/>
              </w:rPr>
              <w:t>местные нормативы градостроительного проектирования/ Нормативы</w:t>
            </w:r>
          </w:p>
        </w:tc>
        <w:tc>
          <w:tcPr>
            <w:tcW w:w="5812" w:type="dxa"/>
          </w:tcPr>
          <w:p w:rsidR="00A901C5" w:rsidRPr="00A901C5" w:rsidRDefault="00A901C5" w:rsidP="00A901C5">
            <w:pPr>
              <w:pStyle w:val="42"/>
              <w:shd w:val="clear" w:color="auto" w:fill="auto"/>
              <w:spacing w:line="240" w:lineRule="auto"/>
              <w:rPr>
                <w:sz w:val="16"/>
                <w:szCs w:val="16"/>
              </w:rPr>
            </w:pPr>
            <w:r w:rsidRPr="00A901C5">
              <w:rPr>
                <w:sz w:val="16"/>
                <w:szCs w:val="16"/>
              </w:rPr>
              <w:t>Местные нормативы градостроительного проектирования муниципального образования «Пустозерский сельсовет» Ненецкого автономного округа</w:t>
            </w:r>
          </w:p>
        </w:tc>
      </w:tr>
      <w:tr w:rsidR="00A901C5" w:rsidRPr="00A901C5" w:rsidTr="00A833E5">
        <w:tc>
          <w:tcPr>
            <w:tcW w:w="3652" w:type="dxa"/>
          </w:tcPr>
          <w:p w:rsidR="00A901C5" w:rsidRPr="00A901C5" w:rsidRDefault="00A901C5" w:rsidP="00A901C5">
            <w:pPr>
              <w:pStyle w:val="42"/>
              <w:shd w:val="clear" w:color="auto" w:fill="auto"/>
              <w:spacing w:line="240" w:lineRule="auto"/>
              <w:rPr>
                <w:sz w:val="16"/>
                <w:szCs w:val="16"/>
              </w:rPr>
            </w:pPr>
            <w:r w:rsidRPr="00A901C5">
              <w:rPr>
                <w:sz w:val="16"/>
                <w:szCs w:val="16"/>
              </w:rPr>
              <w:t>Округ/НАО/автономный округ</w:t>
            </w:r>
          </w:p>
        </w:tc>
        <w:tc>
          <w:tcPr>
            <w:tcW w:w="5812" w:type="dxa"/>
          </w:tcPr>
          <w:p w:rsidR="00A901C5" w:rsidRPr="00A901C5" w:rsidRDefault="00A901C5" w:rsidP="00A901C5">
            <w:pPr>
              <w:pStyle w:val="42"/>
              <w:shd w:val="clear" w:color="auto" w:fill="auto"/>
              <w:spacing w:line="240" w:lineRule="auto"/>
              <w:rPr>
                <w:sz w:val="16"/>
                <w:szCs w:val="16"/>
              </w:rPr>
            </w:pPr>
            <w:r w:rsidRPr="00A901C5">
              <w:rPr>
                <w:sz w:val="16"/>
                <w:szCs w:val="16"/>
              </w:rPr>
              <w:t>Ненецкий автономный округ</w:t>
            </w:r>
          </w:p>
        </w:tc>
      </w:tr>
      <w:tr w:rsidR="00A901C5" w:rsidRPr="00A901C5" w:rsidTr="00A833E5">
        <w:tc>
          <w:tcPr>
            <w:tcW w:w="3652" w:type="dxa"/>
          </w:tcPr>
          <w:p w:rsidR="00A901C5" w:rsidRPr="00A901C5" w:rsidRDefault="00A901C5" w:rsidP="00A901C5">
            <w:pPr>
              <w:pStyle w:val="42"/>
              <w:shd w:val="clear" w:color="auto" w:fill="auto"/>
              <w:spacing w:line="240" w:lineRule="auto"/>
              <w:rPr>
                <w:sz w:val="16"/>
                <w:szCs w:val="16"/>
              </w:rPr>
            </w:pPr>
            <w:r w:rsidRPr="00A901C5">
              <w:rPr>
                <w:sz w:val="16"/>
                <w:szCs w:val="16"/>
              </w:rPr>
              <w:t>Пустозерский сельсовет</w:t>
            </w:r>
          </w:p>
        </w:tc>
        <w:tc>
          <w:tcPr>
            <w:tcW w:w="5812" w:type="dxa"/>
          </w:tcPr>
          <w:p w:rsidR="00A901C5" w:rsidRPr="00A901C5" w:rsidRDefault="00A901C5" w:rsidP="00A901C5">
            <w:pPr>
              <w:pStyle w:val="42"/>
              <w:shd w:val="clear" w:color="auto" w:fill="auto"/>
              <w:spacing w:line="240" w:lineRule="auto"/>
              <w:rPr>
                <w:sz w:val="16"/>
                <w:szCs w:val="16"/>
              </w:rPr>
            </w:pPr>
            <w:r w:rsidRPr="00A901C5">
              <w:rPr>
                <w:sz w:val="16"/>
                <w:szCs w:val="16"/>
              </w:rPr>
              <w:t>Муниципальное образование «Пустозерский сельсовет» Ненецкого автономного округа</w:t>
            </w:r>
          </w:p>
        </w:tc>
      </w:tr>
      <w:tr w:rsidR="00A901C5" w:rsidRPr="00A901C5" w:rsidTr="00A833E5">
        <w:tc>
          <w:tcPr>
            <w:tcW w:w="3652" w:type="dxa"/>
          </w:tcPr>
          <w:p w:rsidR="00A901C5" w:rsidRPr="00A901C5" w:rsidRDefault="00A901C5" w:rsidP="00A901C5">
            <w:pPr>
              <w:pStyle w:val="42"/>
              <w:shd w:val="clear" w:color="auto" w:fill="auto"/>
              <w:spacing w:line="240" w:lineRule="auto"/>
              <w:rPr>
                <w:sz w:val="16"/>
                <w:szCs w:val="16"/>
              </w:rPr>
            </w:pPr>
            <w:proofErr w:type="spellStart"/>
            <w:r w:rsidRPr="00A901C5">
              <w:rPr>
                <w:sz w:val="16"/>
                <w:szCs w:val="16"/>
              </w:rPr>
              <w:t>ГрК</w:t>
            </w:r>
            <w:proofErr w:type="spellEnd"/>
            <w:r w:rsidRPr="00A901C5">
              <w:rPr>
                <w:sz w:val="16"/>
                <w:szCs w:val="16"/>
              </w:rPr>
              <w:t xml:space="preserve"> РФ</w:t>
            </w:r>
          </w:p>
        </w:tc>
        <w:tc>
          <w:tcPr>
            <w:tcW w:w="5812" w:type="dxa"/>
          </w:tcPr>
          <w:p w:rsidR="00A901C5" w:rsidRPr="00A901C5" w:rsidRDefault="00A901C5" w:rsidP="00A901C5">
            <w:pPr>
              <w:pStyle w:val="42"/>
              <w:shd w:val="clear" w:color="auto" w:fill="auto"/>
              <w:tabs>
                <w:tab w:val="left" w:pos="4081"/>
              </w:tabs>
              <w:spacing w:line="240" w:lineRule="auto"/>
              <w:rPr>
                <w:sz w:val="16"/>
                <w:szCs w:val="16"/>
              </w:rPr>
            </w:pPr>
            <w:r w:rsidRPr="00A901C5">
              <w:rPr>
                <w:sz w:val="16"/>
                <w:szCs w:val="16"/>
              </w:rPr>
              <w:t>Градостроительный кодекс Российской Федерации</w:t>
            </w:r>
          </w:p>
        </w:tc>
      </w:tr>
      <w:tr w:rsidR="00A901C5" w:rsidRPr="00A901C5" w:rsidTr="00A833E5">
        <w:tc>
          <w:tcPr>
            <w:tcW w:w="3652" w:type="dxa"/>
          </w:tcPr>
          <w:p w:rsidR="00A901C5" w:rsidRPr="00A901C5" w:rsidRDefault="00A901C5" w:rsidP="00A901C5">
            <w:pPr>
              <w:pStyle w:val="42"/>
              <w:shd w:val="clear" w:color="auto" w:fill="auto"/>
              <w:spacing w:line="240" w:lineRule="auto"/>
              <w:rPr>
                <w:sz w:val="16"/>
                <w:szCs w:val="16"/>
              </w:rPr>
            </w:pPr>
            <w:r w:rsidRPr="00A901C5">
              <w:rPr>
                <w:sz w:val="16"/>
                <w:szCs w:val="16"/>
              </w:rPr>
              <w:t>РНГП</w:t>
            </w:r>
          </w:p>
        </w:tc>
        <w:tc>
          <w:tcPr>
            <w:tcW w:w="5812" w:type="dxa"/>
          </w:tcPr>
          <w:p w:rsidR="00A901C5" w:rsidRPr="00A901C5" w:rsidRDefault="00A901C5" w:rsidP="00A901C5">
            <w:pPr>
              <w:pStyle w:val="42"/>
              <w:shd w:val="clear" w:color="auto" w:fill="auto"/>
              <w:tabs>
                <w:tab w:val="left" w:pos="4081"/>
              </w:tabs>
              <w:spacing w:line="240" w:lineRule="auto"/>
              <w:rPr>
                <w:sz w:val="16"/>
                <w:szCs w:val="16"/>
              </w:rPr>
            </w:pPr>
            <w:r w:rsidRPr="00A901C5">
              <w:rPr>
                <w:sz w:val="16"/>
                <w:szCs w:val="16"/>
              </w:rPr>
              <w:t>Региональные нормативы градостроительного проектирования Ненецкого автономного округа (утв. Постановлением Администрации Ненецкого автономного округа» от 21.06.2019 г. № 171-п)</w:t>
            </w:r>
          </w:p>
        </w:tc>
      </w:tr>
      <w:tr w:rsidR="00A901C5" w:rsidRPr="00A901C5" w:rsidTr="00A833E5">
        <w:tc>
          <w:tcPr>
            <w:tcW w:w="3652" w:type="dxa"/>
          </w:tcPr>
          <w:p w:rsidR="00A901C5" w:rsidRPr="00A901C5" w:rsidRDefault="00A901C5" w:rsidP="00A901C5">
            <w:pPr>
              <w:pStyle w:val="42"/>
              <w:shd w:val="clear" w:color="auto" w:fill="auto"/>
              <w:spacing w:line="240" w:lineRule="auto"/>
              <w:rPr>
                <w:sz w:val="16"/>
                <w:szCs w:val="16"/>
              </w:rPr>
            </w:pPr>
            <w:r w:rsidRPr="00A901C5">
              <w:rPr>
                <w:sz w:val="16"/>
                <w:szCs w:val="16"/>
              </w:rPr>
              <w:t>ОМЗ/объекты местного значения</w:t>
            </w:r>
          </w:p>
        </w:tc>
        <w:tc>
          <w:tcPr>
            <w:tcW w:w="5812" w:type="dxa"/>
          </w:tcPr>
          <w:p w:rsidR="00A901C5" w:rsidRPr="00A901C5" w:rsidRDefault="00A901C5" w:rsidP="00A901C5">
            <w:pPr>
              <w:pStyle w:val="42"/>
              <w:shd w:val="clear" w:color="auto" w:fill="auto"/>
              <w:tabs>
                <w:tab w:val="left" w:pos="4081"/>
              </w:tabs>
              <w:spacing w:line="240" w:lineRule="auto"/>
              <w:rPr>
                <w:sz w:val="16"/>
                <w:szCs w:val="16"/>
              </w:rPr>
            </w:pPr>
            <w:r w:rsidRPr="00A901C5">
              <w:rPr>
                <w:sz w:val="16"/>
                <w:szCs w:val="16"/>
              </w:rPr>
              <w:t>Объект местного значения сельского поселения</w:t>
            </w:r>
          </w:p>
        </w:tc>
      </w:tr>
      <w:tr w:rsidR="00A901C5" w:rsidRPr="00A901C5" w:rsidTr="00A833E5">
        <w:tc>
          <w:tcPr>
            <w:tcW w:w="3652" w:type="dxa"/>
          </w:tcPr>
          <w:p w:rsidR="00A901C5" w:rsidRPr="00A901C5" w:rsidRDefault="00A901C5" w:rsidP="00A901C5">
            <w:pPr>
              <w:pStyle w:val="42"/>
              <w:shd w:val="clear" w:color="auto" w:fill="auto"/>
              <w:spacing w:line="240" w:lineRule="auto"/>
              <w:rPr>
                <w:sz w:val="16"/>
                <w:szCs w:val="16"/>
              </w:rPr>
            </w:pPr>
            <w:r w:rsidRPr="00A901C5">
              <w:rPr>
                <w:sz w:val="16"/>
                <w:szCs w:val="16"/>
              </w:rPr>
              <w:t>СП 42.13330.2016</w:t>
            </w:r>
          </w:p>
        </w:tc>
        <w:tc>
          <w:tcPr>
            <w:tcW w:w="5812" w:type="dxa"/>
          </w:tcPr>
          <w:p w:rsidR="00A901C5" w:rsidRPr="00A901C5" w:rsidRDefault="00A901C5" w:rsidP="00A901C5">
            <w:pPr>
              <w:pStyle w:val="42"/>
              <w:shd w:val="clear" w:color="auto" w:fill="auto"/>
              <w:tabs>
                <w:tab w:val="left" w:pos="4081"/>
              </w:tabs>
              <w:spacing w:line="240" w:lineRule="auto"/>
              <w:rPr>
                <w:sz w:val="16"/>
                <w:szCs w:val="16"/>
              </w:rPr>
            </w:pPr>
            <w:r w:rsidRPr="00A901C5">
              <w:rPr>
                <w:sz w:val="16"/>
                <w:szCs w:val="16"/>
              </w:rPr>
              <w:t>«СП 42.13330.2016. «СНИП 2.07.01-89* Градостроительство. Планировка и застройка городских и сельских поселений» (утв. Приказом Минстроя России от 30.12.2016 N 1034/</w:t>
            </w:r>
            <w:proofErr w:type="spellStart"/>
            <w:proofErr w:type="gramStart"/>
            <w:r w:rsidRPr="00A901C5">
              <w:rPr>
                <w:sz w:val="16"/>
                <w:szCs w:val="16"/>
              </w:rPr>
              <w:t>пр</w:t>
            </w:r>
            <w:proofErr w:type="spellEnd"/>
            <w:proofErr w:type="gramEnd"/>
            <w:r w:rsidRPr="00A901C5">
              <w:rPr>
                <w:sz w:val="16"/>
                <w:szCs w:val="16"/>
              </w:rPr>
              <w:t>)</w:t>
            </w:r>
          </w:p>
        </w:tc>
      </w:tr>
    </w:tbl>
    <w:p w:rsidR="00A901C5" w:rsidRPr="00A901C5" w:rsidRDefault="00A901C5" w:rsidP="006E28AD">
      <w:pPr>
        <w:pStyle w:val="1"/>
        <w:keepNext w:val="0"/>
        <w:pageBreakBefore/>
        <w:numPr>
          <w:ilvl w:val="0"/>
          <w:numId w:val="56"/>
        </w:numPr>
        <w:ind w:left="0"/>
        <w:rPr>
          <w:sz w:val="16"/>
          <w:szCs w:val="16"/>
        </w:rPr>
      </w:pPr>
      <w:bookmarkStart w:id="307" w:name="_Toc37927974"/>
      <w:bookmarkEnd w:id="302"/>
      <w:bookmarkEnd w:id="303"/>
      <w:r w:rsidRPr="00A901C5">
        <w:rPr>
          <w:sz w:val="16"/>
          <w:szCs w:val="16"/>
        </w:rPr>
        <w:lastRenderedPageBreak/>
        <w:t>ОСНОВНАЯ ЧАСТЬ</w:t>
      </w:r>
      <w:bookmarkEnd w:id="307"/>
    </w:p>
    <w:p w:rsidR="00A901C5" w:rsidRPr="00A901C5" w:rsidRDefault="00A901C5" w:rsidP="00A901C5">
      <w:pPr>
        <w:pStyle w:val="G"/>
        <w:spacing w:before="0" w:after="0"/>
        <w:ind w:firstLine="709"/>
        <w:jc w:val="center"/>
        <w:rPr>
          <w:rFonts w:ascii="Times New Roman" w:hAnsi="Times New Roman"/>
          <w:b/>
          <w:sz w:val="16"/>
          <w:szCs w:val="16"/>
        </w:rPr>
      </w:pPr>
      <w:r w:rsidRPr="00A901C5">
        <w:rPr>
          <w:rFonts w:ascii="Times New Roman" w:hAnsi="Times New Roman"/>
          <w:b/>
          <w:sz w:val="16"/>
          <w:szCs w:val="16"/>
        </w:rPr>
        <w:t>Расчетные показатели минимально допустимого уровня обеспеченности населения муниципального образования «Пустозерский сельсовет» Ненецкого автономного округа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w:t>
      </w:r>
    </w:p>
    <w:p w:rsidR="00A901C5" w:rsidRPr="00A901C5" w:rsidRDefault="00A901C5" w:rsidP="00A901C5">
      <w:pPr>
        <w:spacing w:after="0" w:line="240" w:lineRule="auto"/>
        <w:jc w:val="center"/>
        <w:rPr>
          <w:rFonts w:ascii="Times New Roman" w:hAnsi="Times New Roman" w:cs="Times New Roman"/>
          <w:i/>
          <w:sz w:val="16"/>
          <w:szCs w:val="16"/>
        </w:rPr>
      </w:pPr>
      <w:r w:rsidRPr="00A901C5">
        <w:rPr>
          <w:rFonts w:ascii="Times New Roman" w:hAnsi="Times New Roman" w:cs="Times New Roman"/>
          <w:i/>
          <w:sz w:val="16"/>
          <w:szCs w:val="16"/>
        </w:rPr>
        <w:t>Объекты местного значения, связанные с решением органами местного самоуправления сельского поселения вопросов местного значения сельского поселения</w:t>
      </w:r>
    </w:p>
    <w:p w:rsidR="00A901C5" w:rsidRPr="00A901C5" w:rsidRDefault="00A901C5" w:rsidP="00A901C5">
      <w:pPr>
        <w:pStyle w:val="G"/>
        <w:spacing w:before="0" w:after="0"/>
        <w:ind w:firstLine="0"/>
        <w:jc w:val="center"/>
        <w:rPr>
          <w:rFonts w:ascii="Times New Roman" w:hAnsi="Times New Roman"/>
          <w:b/>
          <w:sz w:val="16"/>
          <w:szCs w:val="16"/>
        </w:rPr>
      </w:pPr>
      <w:bookmarkStart w:id="308" w:name="OLE_LINK13"/>
      <w:bookmarkStart w:id="309" w:name="OLE_LINK14"/>
      <w:r w:rsidRPr="00A901C5">
        <w:rPr>
          <w:rFonts w:ascii="Times New Roman" w:hAnsi="Times New Roman"/>
          <w:b/>
          <w:sz w:val="16"/>
          <w:szCs w:val="16"/>
        </w:rPr>
        <w:t>Расчетные показатели, устанавливаемые для объектов местного значения в области сбора твердых коммунальных отходов</w:t>
      </w:r>
    </w:p>
    <w:p w:rsidR="00A901C5" w:rsidRPr="00A901C5" w:rsidRDefault="00A901C5" w:rsidP="00A901C5">
      <w:pPr>
        <w:pStyle w:val="afffff9"/>
        <w:spacing w:before="0" w:after="0"/>
        <w:rPr>
          <w:b w:val="0"/>
          <w:sz w:val="16"/>
          <w:szCs w:val="16"/>
        </w:rPr>
      </w:pPr>
      <w:bookmarkStart w:id="310" w:name="OLE_LINK17"/>
      <w:bookmarkStart w:id="311" w:name="OLE_LINK18"/>
      <w:bookmarkStart w:id="312" w:name="OLE_LINK19"/>
      <w:bookmarkEnd w:id="308"/>
      <w:bookmarkEnd w:id="309"/>
      <w:r w:rsidRPr="00A901C5">
        <w:rPr>
          <w:b w:val="0"/>
          <w:sz w:val="16"/>
          <w:szCs w:val="16"/>
        </w:rPr>
        <w:t xml:space="preserve">Таблица </w:t>
      </w:r>
      <w:r w:rsidR="004817E5" w:rsidRPr="00A901C5">
        <w:rPr>
          <w:b w:val="0"/>
          <w:sz w:val="16"/>
          <w:szCs w:val="16"/>
        </w:rPr>
        <w:fldChar w:fldCharType="begin"/>
      </w:r>
      <w:r w:rsidRPr="00A901C5">
        <w:rPr>
          <w:b w:val="0"/>
          <w:sz w:val="16"/>
          <w:szCs w:val="16"/>
        </w:rPr>
        <w:instrText xml:space="preserve"> SEQ Таблица \* ARABIC </w:instrText>
      </w:r>
      <w:r w:rsidR="004817E5" w:rsidRPr="00A901C5">
        <w:rPr>
          <w:b w:val="0"/>
          <w:sz w:val="16"/>
          <w:szCs w:val="16"/>
        </w:rPr>
        <w:fldChar w:fldCharType="separate"/>
      </w:r>
      <w:r w:rsidR="00F50C74">
        <w:rPr>
          <w:b w:val="0"/>
          <w:noProof/>
          <w:sz w:val="16"/>
          <w:szCs w:val="16"/>
        </w:rPr>
        <w:t>2</w:t>
      </w:r>
      <w:r w:rsidR="004817E5" w:rsidRPr="00A901C5">
        <w:rPr>
          <w:b w:val="0"/>
          <w:noProof/>
          <w:sz w:val="16"/>
          <w:szCs w:val="16"/>
        </w:rPr>
        <w:fldChar w:fldCharType="end"/>
      </w:r>
      <w:r w:rsidRPr="00A901C5">
        <w:rPr>
          <w:b w:val="0"/>
          <w:sz w:val="16"/>
          <w:szCs w:val="16"/>
        </w:rPr>
        <w:t>Расчетные показатели, устанавливаемые для объектов местного значения в области сбора твердых коммунальных отходов</w:t>
      </w:r>
    </w:p>
    <w:tbl>
      <w:tblPr>
        <w:tblStyle w:val="afffffa"/>
        <w:tblW w:w="5000" w:type="pct"/>
        <w:tblLook w:val="04A0"/>
      </w:tblPr>
      <w:tblGrid>
        <w:gridCol w:w="2611"/>
        <w:gridCol w:w="2967"/>
        <w:gridCol w:w="3993"/>
      </w:tblGrid>
      <w:tr w:rsidR="00A901C5" w:rsidRPr="00A901C5" w:rsidTr="00A833E5">
        <w:tc>
          <w:tcPr>
            <w:tcW w:w="1364"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вида объекта</w:t>
            </w:r>
          </w:p>
        </w:tc>
        <w:tc>
          <w:tcPr>
            <w:tcW w:w="1550"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нормируемого расчетного показателя, единица измерения</w:t>
            </w:r>
          </w:p>
        </w:tc>
        <w:tc>
          <w:tcPr>
            <w:tcW w:w="2086"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Значение расчетного показателя</w:t>
            </w:r>
          </w:p>
        </w:tc>
      </w:tr>
      <w:tr w:rsidR="00A901C5" w:rsidRPr="00A901C5" w:rsidTr="00A833E5">
        <w:trPr>
          <w:trHeight w:val="758"/>
        </w:trPr>
        <w:tc>
          <w:tcPr>
            <w:tcW w:w="1364"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Контейнерные площадки</w:t>
            </w:r>
          </w:p>
        </w:tc>
        <w:tc>
          <w:tcPr>
            <w:tcW w:w="155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уровень обеспеченности, объект</w:t>
            </w:r>
          </w:p>
        </w:tc>
        <w:tc>
          <w:tcPr>
            <w:tcW w:w="2086" w:type="pct"/>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не менее 1 на населенный пункт;</w:t>
            </w:r>
          </w:p>
          <w:p w:rsidR="00A901C5" w:rsidRPr="00A901C5" w:rsidRDefault="00A901C5" w:rsidP="00A901C5">
            <w:pPr>
              <w:rPr>
                <w:rStyle w:val="2d"/>
                <w:sz w:val="16"/>
                <w:szCs w:val="16"/>
              </w:rPr>
            </w:pPr>
            <w:r w:rsidRPr="00A901C5">
              <w:rPr>
                <w:rFonts w:ascii="Times New Roman" w:hAnsi="Times New Roman" w:cs="Times New Roman"/>
                <w:sz w:val="16"/>
                <w:szCs w:val="16"/>
              </w:rPr>
              <w:t>количество контейнерных площадок определяется исходя из численности населения и объема образования</w:t>
            </w:r>
            <w:r w:rsidRPr="00A901C5">
              <w:rPr>
                <w:rStyle w:val="Exact0"/>
                <w:sz w:val="16"/>
                <w:szCs w:val="16"/>
              </w:rPr>
              <w:t xml:space="preserve"> твердых коммунальных </w:t>
            </w:r>
            <w:r w:rsidRPr="00A901C5">
              <w:rPr>
                <w:rFonts w:ascii="Times New Roman" w:hAnsi="Times New Roman" w:cs="Times New Roman"/>
                <w:sz w:val="16"/>
                <w:szCs w:val="16"/>
              </w:rPr>
              <w:t>отходов*</w:t>
            </w:r>
          </w:p>
        </w:tc>
      </w:tr>
      <w:tr w:rsidR="00A901C5" w:rsidRPr="00A901C5" w:rsidTr="00A833E5">
        <w:trPr>
          <w:trHeight w:val="841"/>
        </w:trPr>
        <w:tc>
          <w:tcPr>
            <w:tcW w:w="1364" w:type="pct"/>
            <w:vMerge/>
          </w:tcPr>
          <w:p w:rsidR="00A901C5" w:rsidRPr="00A901C5" w:rsidRDefault="00A901C5" w:rsidP="00A901C5">
            <w:pPr>
              <w:rPr>
                <w:rFonts w:ascii="Times New Roman" w:hAnsi="Times New Roman" w:cs="Times New Roman"/>
                <w:sz w:val="16"/>
                <w:szCs w:val="16"/>
                <w:lang w:eastAsia="ru-RU"/>
              </w:rPr>
            </w:pPr>
          </w:p>
        </w:tc>
        <w:tc>
          <w:tcPr>
            <w:tcW w:w="155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уровень обеспеченности, размер земельного участка, кв. м/место</w:t>
            </w:r>
          </w:p>
        </w:tc>
        <w:tc>
          <w:tcPr>
            <w:tcW w:w="2086" w:type="pct"/>
          </w:tcPr>
          <w:p w:rsidR="00A901C5" w:rsidRPr="00A901C5" w:rsidRDefault="00A901C5" w:rsidP="00A901C5">
            <w:pPr>
              <w:rPr>
                <w:rStyle w:val="2d"/>
                <w:sz w:val="16"/>
                <w:szCs w:val="16"/>
              </w:rPr>
            </w:pPr>
            <w:r w:rsidRPr="00A901C5">
              <w:rPr>
                <w:rStyle w:val="2d"/>
                <w:sz w:val="16"/>
                <w:szCs w:val="16"/>
              </w:rPr>
              <w:t>размер площадок должен быть рассчитан на установку необходимого числа контейнеров, но не более 5 штук</w:t>
            </w:r>
          </w:p>
        </w:tc>
      </w:tr>
      <w:tr w:rsidR="00A901C5" w:rsidRPr="00A901C5" w:rsidTr="00A833E5">
        <w:trPr>
          <w:trHeight w:val="711"/>
        </w:trPr>
        <w:tc>
          <w:tcPr>
            <w:tcW w:w="5000" w:type="pct"/>
            <w:gridSpan w:val="3"/>
          </w:tcPr>
          <w:p w:rsidR="00A901C5" w:rsidRPr="00A901C5" w:rsidRDefault="00A901C5" w:rsidP="00A901C5">
            <w:pPr>
              <w:rPr>
                <w:rStyle w:val="2d"/>
                <w:sz w:val="16"/>
                <w:szCs w:val="16"/>
              </w:rPr>
            </w:pPr>
            <w:r w:rsidRPr="00A901C5">
              <w:rPr>
                <w:rStyle w:val="2d"/>
                <w:sz w:val="16"/>
                <w:szCs w:val="16"/>
              </w:rPr>
              <w:t>Примечания:</w:t>
            </w:r>
          </w:p>
          <w:p w:rsidR="00A901C5" w:rsidRPr="00A901C5" w:rsidRDefault="00A901C5" w:rsidP="00A901C5">
            <w:pPr>
              <w:rPr>
                <w:rStyle w:val="2d"/>
                <w:sz w:val="16"/>
                <w:szCs w:val="16"/>
              </w:rPr>
            </w:pPr>
            <w:r w:rsidRPr="00A901C5">
              <w:rPr>
                <w:rFonts w:ascii="Times New Roman" w:hAnsi="Times New Roman" w:cs="Times New Roman"/>
                <w:sz w:val="16"/>
                <w:szCs w:val="16"/>
                <w:lang w:eastAsia="ru-RU"/>
              </w:rPr>
              <w:t xml:space="preserve">* – </w:t>
            </w:r>
            <w:r w:rsidRPr="00A901C5">
              <w:rPr>
                <w:rStyle w:val="Exact0"/>
                <w:sz w:val="16"/>
                <w:szCs w:val="16"/>
              </w:rPr>
              <w:t xml:space="preserve">объем образования твердых коммунальных отходов рассчитывается исходя из нормы накопления </w:t>
            </w:r>
            <w:r w:rsidRPr="00A901C5">
              <w:rPr>
                <w:rFonts w:ascii="Times New Roman" w:hAnsi="Times New Roman" w:cs="Times New Roman"/>
                <w:sz w:val="16"/>
                <w:szCs w:val="16"/>
              </w:rPr>
              <w:t>твердых коммунальных отходов равной 0,315 тонны/человека в го</w:t>
            </w:r>
            <w:proofErr w:type="gramStart"/>
            <w:r w:rsidRPr="00A901C5">
              <w:rPr>
                <w:rFonts w:ascii="Times New Roman" w:hAnsi="Times New Roman" w:cs="Times New Roman"/>
                <w:sz w:val="16"/>
                <w:szCs w:val="16"/>
              </w:rPr>
              <w:t>д(</w:t>
            </w:r>
            <w:proofErr w:type="gramEnd"/>
            <w:r w:rsidRPr="00A901C5">
              <w:rPr>
                <w:rFonts w:ascii="Times New Roman" w:hAnsi="Times New Roman" w:cs="Times New Roman"/>
                <w:sz w:val="16"/>
                <w:szCs w:val="16"/>
              </w:rPr>
              <w:t>по населенному пункту с учетом общественных зданий). Нормы накопления крупногабаритных коммунальных отходов следует принимать в размере 5 процентов в составе приведенных значений твердых коммунальных отходов.</w:t>
            </w:r>
          </w:p>
        </w:tc>
      </w:tr>
    </w:tbl>
    <w:p w:rsidR="00A901C5" w:rsidRPr="00A901C5" w:rsidRDefault="00A901C5" w:rsidP="00A901C5">
      <w:pPr>
        <w:pStyle w:val="G"/>
        <w:spacing w:before="0" w:after="0"/>
        <w:ind w:firstLine="0"/>
        <w:jc w:val="center"/>
        <w:rPr>
          <w:rFonts w:ascii="Times New Roman" w:hAnsi="Times New Roman"/>
          <w:b/>
          <w:sz w:val="16"/>
          <w:szCs w:val="16"/>
        </w:rPr>
      </w:pPr>
      <w:bookmarkStart w:id="313" w:name="OLE_LINK26"/>
      <w:bookmarkStart w:id="314" w:name="OLE_LINK27"/>
      <w:bookmarkEnd w:id="310"/>
      <w:bookmarkEnd w:id="311"/>
      <w:bookmarkEnd w:id="312"/>
      <w:r w:rsidRPr="00A901C5">
        <w:rPr>
          <w:rFonts w:ascii="Times New Roman" w:hAnsi="Times New Roman"/>
          <w:b/>
          <w:sz w:val="16"/>
          <w:szCs w:val="16"/>
        </w:rPr>
        <w:t>Расчетные  показатели,  устанавливаемые  для  объектов  местного  значения  в  области  организации  ритуальных услуг и содержания мест захоронения</w:t>
      </w:r>
    </w:p>
    <w:p w:rsidR="00A901C5" w:rsidRPr="00A901C5" w:rsidRDefault="00A901C5" w:rsidP="00A901C5">
      <w:pPr>
        <w:pStyle w:val="afffff9"/>
        <w:spacing w:before="0" w:after="0"/>
        <w:ind w:firstLine="0"/>
        <w:rPr>
          <w:b w:val="0"/>
          <w:sz w:val="16"/>
          <w:szCs w:val="16"/>
        </w:rPr>
      </w:pPr>
      <w:r w:rsidRPr="00A901C5">
        <w:rPr>
          <w:b w:val="0"/>
          <w:sz w:val="16"/>
          <w:szCs w:val="16"/>
        </w:rPr>
        <w:t xml:space="preserve">Таблица </w:t>
      </w:r>
      <w:r w:rsidR="004817E5" w:rsidRPr="00A901C5">
        <w:rPr>
          <w:b w:val="0"/>
          <w:sz w:val="16"/>
          <w:szCs w:val="16"/>
        </w:rPr>
        <w:fldChar w:fldCharType="begin"/>
      </w:r>
      <w:r w:rsidRPr="00A901C5">
        <w:rPr>
          <w:b w:val="0"/>
          <w:sz w:val="16"/>
          <w:szCs w:val="16"/>
        </w:rPr>
        <w:instrText xml:space="preserve"> SEQ Таблица \* ARABIC </w:instrText>
      </w:r>
      <w:r w:rsidR="004817E5" w:rsidRPr="00A901C5">
        <w:rPr>
          <w:b w:val="0"/>
          <w:sz w:val="16"/>
          <w:szCs w:val="16"/>
        </w:rPr>
        <w:fldChar w:fldCharType="separate"/>
      </w:r>
      <w:r w:rsidR="00F50C74">
        <w:rPr>
          <w:b w:val="0"/>
          <w:noProof/>
          <w:sz w:val="16"/>
          <w:szCs w:val="16"/>
        </w:rPr>
        <w:t>3</w:t>
      </w:r>
      <w:r w:rsidR="004817E5" w:rsidRPr="00A901C5">
        <w:rPr>
          <w:b w:val="0"/>
          <w:noProof/>
          <w:sz w:val="16"/>
          <w:szCs w:val="16"/>
        </w:rPr>
        <w:fldChar w:fldCharType="end"/>
      </w:r>
      <w:r w:rsidRPr="00A901C5">
        <w:rPr>
          <w:b w:val="0"/>
          <w:sz w:val="16"/>
          <w:szCs w:val="16"/>
        </w:rPr>
        <w:t xml:space="preserve"> Расчетные показатели, устанавливаемые для объектов местного  значения  в области организации  ритуальных услуг и содержания мест захоронения </w:t>
      </w:r>
    </w:p>
    <w:tbl>
      <w:tblPr>
        <w:tblStyle w:val="afffffa"/>
        <w:tblW w:w="5000" w:type="pct"/>
        <w:tblLook w:val="04A0"/>
      </w:tblPr>
      <w:tblGrid>
        <w:gridCol w:w="2782"/>
        <w:gridCol w:w="2913"/>
        <w:gridCol w:w="3876"/>
      </w:tblGrid>
      <w:tr w:rsidR="00A901C5" w:rsidRPr="00A901C5" w:rsidTr="00A833E5">
        <w:tc>
          <w:tcPr>
            <w:tcW w:w="1453"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вида объекта</w:t>
            </w:r>
          </w:p>
        </w:tc>
        <w:tc>
          <w:tcPr>
            <w:tcW w:w="1522"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нормируемого расчетного показателя, единица измерения</w:t>
            </w:r>
          </w:p>
        </w:tc>
        <w:tc>
          <w:tcPr>
            <w:tcW w:w="2025"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Значение расчетного показателя</w:t>
            </w:r>
          </w:p>
        </w:tc>
      </w:tr>
      <w:tr w:rsidR="00A901C5" w:rsidRPr="00A901C5" w:rsidTr="00A833E5">
        <w:trPr>
          <w:trHeight w:val="758"/>
        </w:trPr>
        <w:tc>
          <w:tcPr>
            <w:tcW w:w="1453" w:type="pct"/>
          </w:tcPr>
          <w:p w:rsidR="00A901C5" w:rsidRPr="00A901C5" w:rsidRDefault="00A901C5" w:rsidP="00A901C5">
            <w:pPr>
              <w:rPr>
                <w:rFonts w:ascii="Times New Roman" w:hAnsi="Times New Roman" w:cs="Times New Roman"/>
                <w:sz w:val="16"/>
                <w:szCs w:val="16"/>
                <w:lang w:eastAsia="ru-RU"/>
              </w:rPr>
            </w:pPr>
            <w:r w:rsidRPr="00A901C5">
              <w:rPr>
                <w:rStyle w:val="2d"/>
                <w:sz w:val="16"/>
                <w:szCs w:val="16"/>
              </w:rPr>
              <w:t>Места погребения (кладбище традиционного захоронения)</w:t>
            </w:r>
          </w:p>
        </w:tc>
        <w:tc>
          <w:tcPr>
            <w:tcW w:w="1522" w:type="pct"/>
          </w:tcPr>
          <w:p w:rsidR="00A901C5" w:rsidRPr="00A901C5" w:rsidRDefault="00A901C5" w:rsidP="00A901C5">
            <w:pPr>
              <w:rPr>
                <w:rFonts w:ascii="Times New Roman" w:hAnsi="Times New Roman" w:cs="Times New Roman"/>
                <w:sz w:val="16"/>
                <w:szCs w:val="16"/>
                <w:lang w:eastAsia="ru-RU"/>
              </w:rPr>
            </w:pPr>
            <w:r w:rsidRPr="00A901C5">
              <w:rPr>
                <w:rStyle w:val="2d"/>
                <w:sz w:val="16"/>
                <w:szCs w:val="16"/>
              </w:rPr>
              <w:t>уровень обеспеченности, площадь, гектаров на 1 тыс. человек</w:t>
            </w:r>
          </w:p>
        </w:tc>
        <w:tc>
          <w:tcPr>
            <w:tcW w:w="2025"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0,24</w:t>
            </w:r>
          </w:p>
        </w:tc>
      </w:tr>
    </w:tbl>
    <w:p w:rsidR="00A901C5" w:rsidRPr="00A901C5" w:rsidRDefault="00A901C5" w:rsidP="00A901C5">
      <w:pPr>
        <w:pStyle w:val="G"/>
        <w:spacing w:before="0" w:after="0"/>
        <w:ind w:firstLine="0"/>
        <w:jc w:val="center"/>
        <w:rPr>
          <w:rFonts w:ascii="Times New Roman" w:hAnsi="Times New Roman"/>
          <w:b/>
          <w:sz w:val="16"/>
          <w:szCs w:val="16"/>
        </w:rPr>
      </w:pPr>
      <w:r w:rsidRPr="00A901C5">
        <w:rPr>
          <w:rFonts w:ascii="Times New Roman" w:hAnsi="Times New Roman"/>
          <w:b/>
          <w:sz w:val="16"/>
          <w:szCs w:val="16"/>
        </w:rPr>
        <w:t>Расчетные показатели, устанавливаемые для объектов местного значения в области пожарной безопасности</w:t>
      </w:r>
    </w:p>
    <w:p w:rsidR="00A901C5" w:rsidRPr="00A901C5" w:rsidRDefault="00A901C5" w:rsidP="00A901C5">
      <w:pPr>
        <w:pStyle w:val="afffff9"/>
        <w:spacing w:before="0" w:after="0"/>
        <w:ind w:firstLine="0"/>
        <w:rPr>
          <w:sz w:val="16"/>
          <w:szCs w:val="16"/>
        </w:rPr>
      </w:pPr>
      <w:r w:rsidRPr="00A901C5">
        <w:rPr>
          <w:sz w:val="16"/>
          <w:szCs w:val="16"/>
        </w:rPr>
        <w:t xml:space="preserve">Таблица </w:t>
      </w:r>
      <w:r w:rsidR="004817E5" w:rsidRPr="00A901C5">
        <w:rPr>
          <w:sz w:val="16"/>
          <w:szCs w:val="16"/>
        </w:rPr>
        <w:fldChar w:fldCharType="begin"/>
      </w:r>
      <w:r w:rsidRPr="00A901C5">
        <w:rPr>
          <w:sz w:val="16"/>
          <w:szCs w:val="16"/>
        </w:rPr>
        <w:instrText xml:space="preserve"> SEQ Таблица \* ARABIC </w:instrText>
      </w:r>
      <w:r w:rsidR="004817E5" w:rsidRPr="00A901C5">
        <w:rPr>
          <w:sz w:val="16"/>
          <w:szCs w:val="16"/>
        </w:rPr>
        <w:fldChar w:fldCharType="separate"/>
      </w:r>
      <w:r w:rsidR="00F50C74">
        <w:rPr>
          <w:noProof/>
          <w:sz w:val="16"/>
          <w:szCs w:val="16"/>
        </w:rPr>
        <w:t>4</w:t>
      </w:r>
      <w:r w:rsidR="004817E5" w:rsidRPr="00A901C5">
        <w:rPr>
          <w:sz w:val="16"/>
          <w:szCs w:val="16"/>
        </w:rPr>
        <w:fldChar w:fldCharType="end"/>
      </w:r>
      <w:r w:rsidRPr="00A901C5">
        <w:rPr>
          <w:sz w:val="16"/>
          <w:szCs w:val="16"/>
        </w:rPr>
        <w:t xml:space="preserve"> Расчетные показатели, устанавливаемые для объектов местного значения в области пожарной безопасности</w:t>
      </w:r>
    </w:p>
    <w:tbl>
      <w:tblPr>
        <w:tblStyle w:val="afffffa"/>
        <w:tblW w:w="5000" w:type="pct"/>
        <w:tblLook w:val="04A0"/>
      </w:tblPr>
      <w:tblGrid>
        <w:gridCol w:w="2975"/>
        <w:gridCol w:w="3147"/>
        <w:gridCol w:w="3449"/>
      </w:tblGrid>
      <w:tr w:rsidR="00A901C5" w:rsidRPr="00A901C5" w:rsidTr="00A833E5">
        <w:trPr>
          <w:tblHeader/>
        </w:trPr>
        <w:tc>
          <w:tcPr>
            <w:tcW w:w="1554" w:type="pct"/>
            <w:vAlign w:val="center"/>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вида объекта</w:t>
            </w:r>
          </w:p>
        </w:tc>
        <w:tc>
          <w:tcPr>
            <w:tcW w:w="1644" w:type="pct"/>
            <w:vAlign w:val="center"/>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нормируемого расчетного показателя, единица измерения</w:t>
            </w:r>
          </w:p>
        </w:tc>
        <w:tc>
          <w:tcPr>
            <w:tcW w:w="1802" w:type="pct"/>
            <w:vAlign w:val="center"/>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Значение расчетного показателя</w:t>
            </w:r>
          </w:p>
        </w:tc>
      </w:tr>
      <w:tr w:rsidR="00A901C5" w:rsidRPr="00A901C5" w:rsidTr="00A833E5">
        <w:tc>
          <w:tcPr>
            <w:tcW w:w="1554" w:type="pct"/>
            <w:vMerge w:val="restart"/>
            <w:vAlign w:val="center"/>
          </w:tcPr>
          <w:p w:rsidR="00A901C5" w:rsidRPr="00A901C5" w:rsidRDefault="00A901C5" w:rsidP="00A901C5">
            <w:pPr>
              <w:pStyle w:val="73"/>
              <w:shd w:val="clear" w:color="auto" w:fill="auto"/>
              <w:spacing w:before="0" w:line="240" w:lineRule="auto"/>
              <w:jc w:val="left"/>
              <w:rPr>
                <w:rFonts w:eastAsiaTheme="minorHAnsi"/>
                <w:sz w:val="16"/>
                <w:szCs w:val="16"/>
                <w:lang w:eastAsia="ru-RU"/>
              </w:rPr>
            </w:pPr>
            <w:r w:rsidRPr="00A901C5">
              <w:rPr>
                <w:rFonts w:eastAsiaTheme="minorHAnsi"/>
                <w:sz w:val="16"/>
                <w:szCs w:val="16"/>
                <w:lang w:eastAsia="ru-RU"/>
              </w:rPr>
              <w:t>Пожарные резервуары</w:t>
            </w:r>
          </w:p>
          <w:p w:rsidR="00A901C5" w:rsidRPr="00A901C5" w:rsidRDefault="00A901C5" w:rsidP="00A901C5">
            <w:pPr>
              <w:pStyle w:val="73"/>
              <w:shd w:val="clear" w:color="auto" w:fill="auto"/>
              <w:spacing w:before="0" w:line="240" w:lineRule="auto"/>
              <w:jc w:val="left"/>
              <w:rPr>
                <w:sz w:val="16"/>
                <w:szCs w:val="16"/>
                <w:lang w:eastAsia="ru-RU"/>
              </w:rPr>
            </w:pPr>
            <w:r w:rsidRPr="00A901C5">
              <w:rPr>
                <w:rFonts w:eastAsiaTheme="minorHAnsi"/>
                <w:sz w:val="16"/>
                <w:szCs w:val="16"/>
                <w:lang w:eastAsia="ru-RU"/>
              </w:rPr>
              <w:t>Искусственные водоемы</w:t>
            </w:r>
          </w:p>
        </w:tc>
        <w:tc>
          <w:tcPr>
            <w:tcW w:w="1644" w:type="pct"/>
            <w:vAlign w:val="center"/>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уровень обеспеченности, объект</w:t>
            </w:r>
          </w:p>
        </w:tc>
        <w:tc>
          <w:tcPr>
            <w:tcW w:w="1802" w:type="pct"/>
            <w:vAlign w:val="center"/>
          </w:tcPr>
          <w:p w:rsidR="00A901C5" w:rsidRPr="00A901C5" w:rsidRDefault="00A901C5" w:rsidP="00A901C5">
            <w:pPr>
              <w:jc w:val="both"/>
              <w:rPr>
                <w:rFonts w:ascii="Times New Roman" w:hAnsi="Times New Roman" w:cs="Times New Roman"/>
                <w:sz w:val="16"/>
                <w:szCs w:val="16"/>
                <w:lang w:eastAsia="ru-RU"/>
              </w:rPr>
            </w:pPr>
            <w:r w:rsidRPr="00A901C5">
              <w:rPr>
                <w:rFonts w:ascii="Times New Roman" w:hAnsi="Times New Roman" w:cs="Times New Roman"/>
                <w:sz w:val="16"/>
                <w:szCs w:val="16"/>
                <w:lang w:eastAsia="ru-RU"/>
              </w:rPr>
              <w:t xml:space="preserve">устанавливается исходя из зоны обслуживания одного пожарного водоема – 100-150м при использовании </w:t>
            </w:r>
            <w:proofErr w:type="spellStart"/>
            <w:r w:rsidRPr="00A901C5">
              <w:rPr>
                <w:rFonts w:ascii="Times New Roman" w:hAnsi="Times New Roman" w:cs="Times New Roman"/>
                <w:sz w:val="16"/>
                <w:szCs w:val="16"/>
                <w:lang w:eastAsia="ru-RU"/>
              </w:rPr>
              <w:t>мотопомп</w:t>
            </w:r>
            <w:proofErr w:type="spellEnd"/>
            <w:r w:rsidRPr="00A901C5">
              <w:rPr>
                <w:rFonts w:ascii="Times New Roman" w:hAnsi="Times New Roman" w:cs="Times New Roman"/>
                <w:sz w:val="16"/>
                <w:szCs w:val="16"/>
                <w:lang w:eastAsia="ru-RU"/>
              </w:rPr>
              <w:t>, 200м при использовании автонасосов</w:t>
            </w:r>
          </w:p>
        </w:tc>
      </w:tr>
      <w:tr w:rsidR="00A901C5" w:rsidRPr="00A901C5" w:rsidTr="00A833E5">
        <w:tc>
          <w:tcPr>
            <w:tcW w:w="1554" w:type="pct"/>
            <w:vMerge/>
            <w:vAlign w:val="center"/>
          </w:tcPr>
          <w:p w:rsidR="00A901C5" w:rsidRPr="00A901C5" w:rsidRDefault="00A901C5" w:rsidP="00A901C5">
            <w:pPr>
              <w:rPr>
                <w:rFonts w:ascii="Times New Roman" w:hAnsi="Times New Roman" w:cs="Times New Roman"/>
                <w:sz w:val="16"/>
                <w:szCs w:val="16"/>
                <w:lang w:eastAsia="ru-RU"/>
              </w:rPr>
            </w:pPr>
          </w:p>
        </w:tc>
        <w:tc>
          <w:tcPr>
            <w:tcW w:w="1644" w:type="pct"/>
            <w:vAlign w:val="center"/>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 xml:space="preserve">минимальный размер земельного участка, </w:t>
            </w:r>
            <w:proofErr w:type="gramStart"/>
            <w:r w:rsidRPr="00A901C5">
              <w:rPr>
                <w:rFonts w:ascii="Times New Roman" w:hAnsi="Times New Roman" w:cs="Times New Roman"/>
                <w:sz w:val="16"/>
                <w:szCs w:val="16"/>
                <w:lang w:eastAsia="ru-RU"/>
              </w:rPr>
              <w:t>га</w:t>
            </w:r>
            <w:proofErr w:type="gramEnd"/>
          </w:p>
        </w:tc>
        <w:tc>
          <w:tcPr>
            <w:tcW w:w="1802" w:type="pct"/>
            <w:vAlign w:val="center"/>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0,01</w:t>
            </w:r>
          </w:p>
        </w:tc>
      </w:tr>
      <w:tr w:rsidR="00A901C5" w:rsidRPr="00A901C5" w:rsidTr="00A833E5">
        <w:trPr>
          <w:trHeight w:val="516"/>
        </w:trPr>
        <w:tc>
          <w:tcPr>
            <w:tcW w:w="1554" w:type="pct"/>
            <w:vAlign w:val="center"/>
          </w:tcPr>
          <w:p w:rsidR="00A901C5" w:rsidRPr="00A901C5" w:rsidRDefault="00A901C5" w:rsidP="00A901C5">
            <w:pPr>
              <w:pStyle w:val="73"/>
              <w:shd w:val="clear" w:color="auto" w:fill="auto"/>
              <w:spacing w:before="0" w:line="240" w:lineRule="auto"/>
              <w:jc w:val="left"/>
              <w:rPr>
                <w:rFonts w:eastAsiaTheme="minorHAnsi"/>
                <w:sz w:val="16"/>
                <w:szCs w:val="16"/>
                <w:lang w:eastAsia="ru-RU"/>
              </w:rPr>
            </w:pPr>
            <w:r w:rsidRPr="00A901C5">
              <w:rPr>
                <w:rFonts w:eastAsiaTheme="minorHAnsi"/>
                <w:sz w:val="16"/>
                <w:szCs w:val="16"/>
                <w:lang w:eastAsia="ru-RU"/>
              </w:rPr>
              <w:t>Подъездные площадки к водоемам (пирсы)*</w:t>
            </w:r>
          </w:p>
        </w:tc>
        <w:tc>
          <w:tcPr>
            <w:tcW w:w="1644" w:type="pct"/>
            <w:vAlign w:val="center"/>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 xml:space="preserve">размер подъездной площадки (пирса), </w:t>
            </w:r>
            <w:proofErr w:type="gramStart"/>
            <w:r w:rsidRPr="00A901C5">
              <w:rPr>
                <w:rFonts w:ascii="Times New Roman" w:hAnsi="Times New Roman" w:cs="Times New Roman"/>
                <w:sz w:val="16"/>
                <w:szCs w:val="16"/>
                <w:lang w:eastAsia="ru-RU"/>
              </w:rPr>
              <w:t>м</w:t>
            </w:r>
            <w:proofErr w:type="gramEnd"/>
          </w:p>
        </w:tc>
        <w:tc>
          <w:tcPr>
            <w:tcW w:w="1802" w:type="pct"/>
            <w:vAlign w:val="center"/>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12х12</w:t>
            </w:r>
          </w:p>
        </w:tc>
      </w:tr>
      <w:tr w:rsidR="00A901C5" w:rsidRPr="00A901C5" w:rsidTr="00A833E5">
        <w:tc>
          <w:tcPr>
            <w:tcW w:w="5000" w:type="pct"/>
            <w:gridSpan w:val="3"/>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 xml:space="preserve">* – пирсы (подъездные площадки к водоемам) следует устраивать при наличии в населенном пункте открытых водоемов, пригодных для использования в целях пожаротушения </w:t>
            </w:r>
          </w:p>
        </w:tc>
      </w:tr>
    </w:tbl>
    <w:p w:rsidR="00A901C5" w:rsidRPr="00A901C5" w:rsidRDefault="00A901C5" w:rsidP="00A901C5">
      <w:pPr>
        <w:pStyle w:val="G"/>
        <w:spacing w:before="0" w:after="0"/>
        <w:ind w:firstLine="0"/>
        <w:jc w:val="center"/>
        <w:rPr>
          <w:rFonts w:ascii="Times New Roman" w:hAnsi="Times New Roman"/>
          <w:b/>
          <w:sz w:val="16"/>
          <w:szCs w:val="16"/>
        </w:rPr>
      </w:pPr>
      <w:r w:rsidRPr="00A901C5">
        <w:rPr>
          <w:rFonts w:ascii="Times New Roman" w:hAnsi="Times New Roman"/>
          <w:b/>
          <w:sz w:val="16"/>
          <w:szCs w:val="16"/>
        </w:rPr>
        <w:t xml:space="preserve">Расчетные показатели, устанавливаемые для объектов местного значения, </w:t>
      </w:r>
      <w:proofErr w:type="spellStart"/>
      <w:r w:rsidRPr="00A901C5">
        <w:rPr>
          <w:rFonts w:ascii="Times New Roman" w:hAnsi="Times New Roman"/>
          <w:b/>
          <w:sz w:val="16"/>
          <w:szCs w:val="16"/>
        </w:rPr>
        <w:t>необходимыхдля</w:t>
      </w:r>
      <w:proofErr w:type="spellEnd"/>
      <w:r w:rsidRPr="00A901C5">
        <w:rPr>
          <w:rFonts w:ascii="Times New Roman" w:hAnsi="Times New Roman"/>
          <w:b/>
          <w:sz w:val="16"/>
          <w:szCs w:val="16"/>
        </w:rPr>
        <w:t xml:space="preserve"> массового </w:t>
      </w:r>
      <w:proofErr w:type="spellStart"/>
      <w:r w:rsidRPr="00A901C5">
        <w:rPr>
          <w:rFonts w:ascii="Times New Roman" w:hAnsi="Times New Roman"/>
          <w:b/>
          <w:sz w:val="16"/>
          <w:szCs w:val="16"/>
        </w:rPr>
        <w:t>отдыха</w:t>
      </w:r>
      <w:bookmarkEnd w:id="313"/>
      <w:bookmarkEnd w:id="314"/>
      <w:r w:rsidRPr="00A901C5">
        <w:rPr>
          <w:rFonts w:ascii="Times New Roman" w:hAnsi="Times New Roman"/>
          <w:b/>
          <w:sz w:val="16"/>
          <w:szCs w:val="16"/>
        </w:rPr>
        <w:t>населения</w:t>
      </w:r>
      <w:proofErr w:type="spellEnd"/>
      <w:r w:rsidRPr="00A901C5">
        <w:rPr>
          <w:rFonts w:ascii="Times New Roman" w:hAnsi="Times New Roman"/>
          <w:b/>
          <w:sz w:val="16"/>
          <w:szCs w:val="16"/>
        </w:rPr>
        <w:t>, включая обеспечение свободного доступа к водным объектам общего пользования</w:t>
      </w:r>
    </w:p>
    <w:p w:rsidR="00A901C5" w:rsidRPr="00A901C5" w:rsidRDefault="00A901C5" w:rsidP="00A901C5">
      <w:pPr>
        <w:pStyle w:val="afffff9"/>
        <w:spacing w:before="0" w:after="0"/>
        <w:rPr>
          <w:b w:val="0"/>
          <w:sz w:val="16"/>
          <w:szCs w:val="16"/>
        </w:rPr>
      </w:pPr>
      <w:r w:rsidRPr="00A901C5">
        <w:rPr>
          <w:b w:val="0"/>
          <w:sz w:val="16"/>
          <w:szCs w:val="16"/>
        </w:rPr>
        <w:t xml:space="preserve">Таблица </w:t>
      </w:r>
      <w:r w:rsidR="004817E5" w:rsidRPr="00A901C5">
        <w:rPr>
          <w:b w:val="0"/>
          <w:sz w:val="16"/>
          <w:szCs w:val="16"/>
        </w:rPr>
        <w:fldChar w:fldCharType="begin"/>
      </w:r>
      <w:r w:rsidRPr="00A901C5">
        <w:rPr>
          <w:b w:val="0"/>
          <w:sz w:val="16"/>
          <w:szCs w:val="16"/>
        </w:rPr>
        <w:instrText xml:space="preserve"> SEQ Таблица \* ARABIC </w:instrText>
      </w:r>
      <w:r w:rsidR="004817E5" w:rsidRPr="00A901C5">
        <w:rPr>
          <w:b w:val="0"/>
          <w:sz w:val="16"/>
          <w:szCs w:val="16"/>
        </w:rPr>
        <w:fldChar w:fldCharType="separate"/>
      </w:r>
      <w:r w:rsidR="00F50C74">
        <w:rPr>
          <w:b w:val="0"/>
          <w:noProof/>
          <w:sz w:val="16"/>
          <w:szCs w:val="16"/>
        </w:rPr>
        <w:t>5</w:t>
      </w:r>
      <w:r w:rsidR="004817E5" w:rsidRPr="00A901C5">
        <w:rPr>
          <w:b w:val="0"/>
          <w:noProof/>
          <w:sz w:val="16"/>
          <w:szCs w:val="16"/>
        </w:rPr>
        <w:fldChar w:fldCharType="end"/>
      </w:r>
      <w:r w:rsidRPr="00A901C5">
        <w:rPr>
          <w:b w:val="0"/>
          <w:sz w:val="16"/>
          <w:szCs w:val="16"/>
        </w:rPr>
        <w:t xml:space="preserve"> Расчетные показатели, устанавливаемые для объектов местного значения, необходимых для массового отдыха населения, включая обеспечение свободного доступа к водным объектам общего пользования</w:t>
      </w:r>
    </w:p>
    <w:tbl>
      <w:tblPr>
        <w:tblStyle w:val="afffffa"/>
        <w:tblW w:w="5000" w:type="pct"/>
        <w:tblLook w:val="04A0"/>
      </w:tblPr>
      <w:tblGrid>
        <w:gridCol w:w="2687"/>
        <w:gridCol w:w="3775"/>
        <w:gridCol w:w="3109"/>
      </w:tblGrid>
      <w:tr w:rsidR="00A901C5" w:rsidRPr="00A901C5" w:rsidTr="00A833E5">
        <w:tc>
          <w:tcPr>
            <w:tcW w:w="1404"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вида объекта</w:t>
            </w:r>
          </w:p>
        </w:tc>
        <w:tc>
          <w:tcPr>
            <w:tcW w:w="1972"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нормируемого расчетного показателя, единица измерения</w:t>
            </w:r>
          </w:p>
        </w:tc>
        <w:tc>
          <w:tcPr>
            <w:tcW w:w="1624"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Значение расчетного показателя</w:t>
            </w:r>
          </w:p>
        </w:tc>
      </w:tr>
      <w:tr w:rsidR="00A901C5" w:rsidRPr="00A901C5" w:rsidTr="00A833E5">
        <w:trPr>
          <w:trHeight w:val="595"/>
        </w:trPr>
        <w:tc>
          <w:tcPr>
            <w:tcW w:w="1404"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Площадки для проведения массовых мероприятий (для проведения праздников, концертов, парадов)</w:t>
            </w:r>
          </w:p>
        </w:tc>
        <w:tc>
          <w:tcPr>
            <w:tcW w:w="1972" w:type="pct"/>
            <w:tcBorders>
              <w:bottom w:val="single" w:sz="4" w:space="0" w:color="auto"/>
            </w:tcBorders>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 xml:space="preserve">уровень обеспеченности, объект </w:t>
            </w:r>
          </w:p>
        </w:tc>
        <w:tc>
          <w:tcPr>
            <w:tcW w:w="1624" w:type="pct"/>
            <w:tcBorders>
              <w:bottom w:val="single" w:sz="4" w:space="0" w:color="auto"/>
            </w:tcBorders>
          </w:tcPr>
          <w:p w:rsidR="00A901C5" w:rsidRPr="00A901C5" w:rsidRDefault="00A901C5" w:rsidP="00A901C5">
            <w:pPr>
              <w:jc w:val="both"/>
              <w:rPr>
                <w:rFonts w:ascii="Times New Roman" w:hAnsi="Times New Roman" w:cs="Times New Roman"/>
                <w:sz w:val="16"/>
                <w:szCs w:val="16"/>
                <w:lang w:eastAsia="ru-RU"/>
              </w:rPr>
            </w:pPr>
            <w:r w:rsidRPr="00A901C5">
              <w:rPr>
                <w:rFonts w:ascii="Times New Roman" w:hAnsi="Times New Roman" w:cs="Times New Roman"/>
                <w:sz w:val="16"/>
                <w:szCs w:val="16"/>
                <w:lang w:eastAsia="ru-RU"/>
              </w:rPr>
              <w:t>1 на административный центр сельского поселения</w:t>
            </w:r>
          </w:p>
        </w:tc>
      </w:tr>
      <w:tr w:rsidR="00A901C5" w:rsidRPr="00A901C5" w:rsidTr="00A833E5">
        <w:trPr>
          <w:trHeight w:val="659"/>
        </w:trPr>
        <w:tc>
          <w:tcPr>
            <w:tcW w:w="1404" w:type="pct"/>
            <w:vMerge/>
          </w:tcPr>
          <w:p w:rsidR="00A901C5" w:rsidRPr="00A901C5" w:rsidRDefault="00A901C5" w:rsidP="00A901C5">
            <w:pPr>
              <w:rPr>
                <w:rFonts w:ascii="Times New Roman" w:hAnsi="Times New Roman" w:cs="Times New Roman"/>
                <w:sz w:val="16"/>
                <w:szCs w:val="16"/>
                <w:lang w:eastAsia="ru-RU"/>
              </w:rPr>
            </w:pPr>
          </w:p>
        </w:tc>
        <w:tc>
          <w:tcPr>
            <w:tcW w:w="1972" w:type="pct"/>
            <w:tcBorders>
              <w:bottom w:val="single" w:sz="4" w:space="0" w:color="auto"/>
            </w:tcBorders>
          </w:tcPr>
          <w:p w:rsidR="00A901C5" w:rsidRPr="00A901C5" w:rsidRDefault="00A901C5" w:rsidP="00A901C5">
            <w:pPr>
              <w:pStyle w:val="100"/>
              <w:rPr>
                <w:sz w:val="16"/>
                <w:szCs w:val="16"/>
              </w:rPr>
            </w:pPr>
            <w:r w:rsidRPr="00A901C5">
              <w:rPr>
                <w:rFonts w:eastAsia="Calibri"/>
                <w:sz w:val="16"/>
                <w:szCs w:val="16"/>
              </w:rPr>
              <w:t xml:space="preserve">площадь территории для размещения </w:t>
            </w:r>
            <w:proofErr w:type="spellStart"/>
            <w:r w:rsidRPr="00A901C5">
              <w:rPr>
                <w:rFonts w:eastAsia="Calibri"/>
                <w:sz w:val="16"/>
                <w:szCs w:val="16"/>
              </w:rPr>
              <w:t>объекта</w:t>
            </w:r>
            <w:proofErr w:type="gramStart"/>
            <w:r w:rsidRPr="00A901C5">
              <w:rPr>
                <w:rFonts w:eastAsia="Calibri"/>
                <w:sz w:val="16"/>
                <w:szCs w:val="16"/>
              </w:rPr>
              <w:t>,</w:t>
            </w:r>
            <w:r w:rsidRPr="00A901C5">
              <w:rPr>
                <w:sz w:val="16"/>
                <w:szCs w:val="16"/>
              </w:rPr>
              <w:t>к</w:t>
            </w:r>
            <w:proofErr w:type="gramEnd"/>
            <w:r w:rsidRPr="00A901C5">
              <w:rPr>
                <w:sz w:val="16"/>
                <w:szCs w:val="16"/>
              </w:rPr>
              <w:t>в</w:t>
            </w:r>
            <w:proofErr w:type="spellEnd"/>
            <w:r w:rsidRPr="00A901C5">
              <w:rPr>
                <w:sz w:val="16"/>
                <w:szCs w:val="16"/>
              </w:rPr>
              <w:t>. м/человек</w:t>
            </w:r>
          </w:p>
        </w:tc>
        <w:tc>
          <w:tcPr>
            <w:tcW w:w="1624" w:type="pct"/>
            <w:tcBorders>
              <w:bottom w:val="single" w:sz="4" w:space="0" w:color="auto"/>
            </w:tcBorders>
          </w:tcPr>
          <w:p w:rsidR="00A901C5" w:rsidRPr="00A901C5" w:rsidRDefault="00A901C5" w:rsidP="00A901C5">
            <w:pPr>
              <w:jc w:val="both"/>
              <w:rPr>
                <w:rFonts w:ascii="Times New Roman" w:hAnsi="Times New Roman" w:cs="Times New Roman"/>
                <w:sz w:val="16"/>
                <w:szCs w:val="16"/>
                <w:lang w:eastAsia="ru-RU"/>
              </w:rPr>
            </w:pPr>
            <w:r w:rsidRPr="00A901C5">
              <w:rPr>
                <w:rFonts w:ascii="Times New Roman" w:hAnsi="Times New Roman" w:cs="Times New Roman"/>
                <w:sz w:val="16"/>
                <w:szCs w:val="16"/>
                <w:lang w:eastAsia="ru-RU"/>
              </w:rPr>
              <w:t>2</w:t>
            </w:r>
          </w:p>
        </w:tc>
      </w:tr>
      <w:tr w:rsidR="00A901C5" w:rsidRPr="00A901C5" w:rsidTr="00A833E5">
        <w:trPr>
          <w:trHeight w:val="595"/>
        </w:trPr>
        <w:tc>
          <w:tcPr>
            <w:tcW w:w="1404"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Пляжи*</w:t>
            </w:r>
          </w:p>
          <w:p w:rsidR="00A901C5" w:rsidRPr="00A901C5" w:rsidRDefault="00A901C5" w:rsidP="00A901C5">
            <w:pPr>
              <w:rPr>
                <w:rFonts w:ascii="Times New Roman" w:hAnsi="Times New Roman" w:cs="Times New Roman"/>
                <w:sz w:val="16"/>
                <w:szCs w:val="16"/>
                <w:lang w:eastAsia="ru-RU"/>
              </w:rPr>
            </w:pPr>
          </w:p>
        </w:tc>
        <w:tc>
          <w:tcPr>
            <w:tcW w:w="1972" w:type="pct"/>
            <w:tcBorders>
              <w:bottom w:val="single" w:sz="4" w:space="0" w:color="auto"/>
            </w:tcBorders>
          </w:tcPr>
          <w:p w:rsidR="00A901C5" w:rsidRPr="00A901C5" w:rsidRDefault="00A901C5" w:rsidP="00A901C5">
            <w:pPr>
              <w:pStyle w:val="100"/>
              <w:rPr>
                <w:sz w:val="16"/>
                <w:szCs w:val="16"/>
              </w:rPr>
            </w:pPr>
            <w:r w:rsidRPr="00A901C5">
              <w:rPr>
                <w:rFonts w:eastAsia="Calibri"/>
                <w:sz w:val="16"/>
                <w:szCs w:val="16"/>
              </w:rPr>
              <w:t xml:space="preserve">площадь территории для размещения </w:t>
            </w:r>
            <w:proofErr w:type="spellStart"/>
            <w:r w:rsidRPr="00A901C5">
              <w:rPr>
                <w:rFonts w:eastAsia="Calibri"/>
                <w:sz w:val="16"/>
                <w:szCs w:val="16"/>
              </w:rPr>
              <w:t>объекта</w:t>
            </w:r>
            <w:proofErr w:type="gramStart"/>
            <w:r w:rsidRPr="00A901C5">
              <w:rPr>
                <w:rFonts w:eastAsia="Calibri"/>
                <w:sz w:val="16"/>
                <w:szCs w:val="16"/>
              </w:rPr>
              <w:t>,</w:t>
            </w:r>
            <w:r w:rsidRPr="00A901C5">
              <w:rPr>
                <w:sz w:val="16"/>
                <w:szCs w:val="16"/>
              </w:rPr>
              <w:t>к</w:t>
            </w:r>
            <w:proofErr w:type="gramEnd"/>
            <w:r w:rsidRPr="00A901C5">
              <w:rPr>
                <w:sz w:val="16"/>
                <w:szCs w:val="16"/>
              </w:rPr>
              <w:t>в</w:t>
            </w:r>
            <w:proofErr w:type="spellEnd"/>
            <w:r w:rsidRPr="00A901C5">
              <w:rPr>
                <w:sz w:val="16"/>
                <w:szCs w:val="16"/>
              </w:rPr>
              <w:t>. м/человек</w:t>
            </w:r>
          </w:p>
        </w:tc>
        <w:tc>
          <w:tcPr>
            <w:tcW w:w="1624" w:type="pct"/>
            <w:tcBorders>
              <w:bottom w:val="single" w:sz="4" w:space="0" w:color="auto"/>
            </w:tcBorders>
          </w:tcPr>
          <w:p w:rsidR="00A901C5" w:rsidRPr="00A901C5" w:rsidRDefault="00A901C5" w:rsidP="00A901C5">
            <w:pPr>
              <w:pStyle w:val="100"/>
              <w:rPr>
                <w:sz w:val="16"/>
                <w:szCs w:val="16"/>
              </w:rPr>
            </w:pPr>
            <w:r w:rsidRPr="00A901C5">
              <w:rPr>
                <w:sz w:val="16"/>
                <w:szCs w:val="16"/>
              </w:rPr>
              <w:t>речных и озерных пляжей – 5</w:t>
            </w:r>
          </w:p>
          <w:p w:rsidR="00A901C5" w:rsidRPr="00A901C5" w:rsidRDefault="00A901C5" w:rsidP="00A901C5">
            <w:pPr>
              <w:jc w:val="both"/>
              <w:rPr>
                <w:rFonts w:ascii="Times New Roman" w:hAnsi="Times New Roman" w:cs="Times New Roman"/>
                <w:sz w:val="16"/>
                <w:szCs w:val="16"/>
                <w:lang w:eastAsia="ru-RU"/>
              </w:rPr>
            </w:pPr>
          </w:p>
        </w:tc>
      </w:tr>
      <w:tr w:rsidR="00A901C5" w:rsidRPr="00A901C5" w:rsidTr="00A833E5">
        <w:trPr>
          <w:trHeight w:val="528"/>
        </w:trPr>
        <w:tc>
          <w:tcPr>
            <w:tcW w:w="1404" w:type="pct"/>
            <w:vMerge/>
          </w:tcPr>
          <w:p w:rsidR="00A901C5" w:rsidRPr="00A901C5" w:rsidRDefault="00A901C5" w:rsidP="00A901C5">
            <w:pPr>
              <w:rPr>
                <w:rFonts w:ascii="Times New Roman" w:hAnsi="Times New Roman" w:cs="Times New Roman"/>
                <w:color w:val="C0504D" w:themeColor="accent2"/>
                <w:sz w:val="16"/>
                <w:szCs w:val="16"/>
                <w:lang w:eastAsia="ru-RU"/>
              </w:rPr>
            </w:pPr>
          </w:p>
        </w:tc>
        <w:tc>
          <w:tcPr>
            <w:tcW w:w="1972"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 xml:space="preserve">протяженность береговой полосы пляжа, </w:t>
            </w:r>
            <w:proofErr w:type="gramStart"/>
            <w:r w:rsidRPr="00A901C5">
              <w:rPr>
                <w:rFonts w:ascii="Times New Roman" w:hAnsi="Times New Roman" w:cs="Times New Roman"/>
                <w:sz w:val="16"/>
                <w:szCs w:val="16"/>
                <w:lang w:eastAsia="ru-RU"/>
              </w:rPr>
              <w:t>м</w:t>
            </w:r>
            <w:proofErr w:type="gramEnd"/>
            <w:r w:rsidRPr="00A901C5">
              <w:rPr>
                <w:rFonts w:ascii="Times New Roman" w:hAnsi="Times New Roman" w:cs="Times New Roman"/>
                <w:sz w:val="16"/>
                <w:szCs w:val="16"/>
                <w:lang w:eastAsia="ru-RU"/>
              </w:rPr>
              <w:t>/человек</w:t>
            </w:r>
          </w:p>
        </w:tc>
        <w:tc>
          <w:tcPr>
            <w:tcW w:w="1624" w:type="pct"/>
          </w:tcPr>
          <w:p w:rsidR="00A901C5" w:rsidRPr="00A901C5" w:rsidRDefault="00A901C5" w:rsidP="00A901C5">
            <w:pPr>
              <w:jc w:val="both"/>
              <w:rPr>
                <w:rFonts w:ascii="Times New Roman" w:hAnsi="Times New Roman" w:cs="Times New Roman"/>
                <w:sz w:val="16"/>
                <w:szCs w:val="16"/>
                <w:lang w:eastAsia="ru-RU"/>
              </w:rPr>
            </w:pPr>
            <w:r w:rsidRPr="00A901C5">
              <w:rPr>
                <w:rFonts w:ascii="Times New Roman" w:hAnsi="Times New Roman" w:cs="Times New Roman"/>
                <w:sz w:val="16"/>
                <w:szCs w:val="16"/>
              </w:rPr>
              <w:t>0,25</w:t>
            </w:r>
          </w:p>
        </w:tc>
      </w:tr>
      <w:tr w:rsidR="00A901C5" w:rsidRPr="00A901C5" w:rsidTr="00A833E5">
        <w:trPr>
          <w:trHeight w:val="528"/>
        </w:trPr>
        <w:tc>
          <w:tcPr>
            <w:tcW w:w="5000" w:type="pct"/>
            <w:gridSpan w:val="3"/>
          </w:tcPr>
          <w:p w:rsidR="00A901C5" w:rsidRPr="00A901C5" w:rsidRDefault="00A901C5" w:rsidP="00A901C5">
            <w:pPr>
              <w:jc w:val="both"/>
              <w:rPr>
                <w:rFonts w:ascii="Times New Roman" w:hAnsi="Times New Roman" w:cs="Times New Roman"/>
                <w:sz w:val="16"/>
                <w:szCs w:val="16"/>
              </w:rPr>
            </w:pPr>
            <w:r w:rsidRPr="00A901C5">
              <w:rPr>
                <w:rFonts w:ascii="Times New Roman" w:hAnsi="Times New Roman" w:cs="Times New Roman"/>
                <w:sz w:val="16"/>
                <w:szCs w:val="16"/>
              </w:rPr>
              <w:t>Примечания:</w:t>
            </w:r>
          </w:p>
          <w:p w:rsidR="00A901C5" w:rsidRPr="00A901C5" w:rsidRDefault="00A901C5" w:rsidP="00A901C5">
            <w:pPr>
              <w:jc w:val="both"/>
              <w:rPr>
                <w:rFonts w:ascii="Times New Roman" w:hAnsi="Times New Roman" w:cs="Times New Roman"/>
                <w:sz w:val="16"/>
                <w:szCs w:val="16"/>
              </w:rPr>
            </w:pPr>
            <w:r w:rsidRPr="00A901C5">
              <w:rPr>
                <w:rFonts w:ascii="Times New Roman" w:hAnsi="Times New Roman" w:cs="Times New Roman"/>
                <w:sz w:val="16"/>
                <w:szCs w:val="16"/>
              </w:rPr>
              <w:t xml:space="preserve">* – число единовременных посетителей на пляже рассчитывается с учетом коэффициента одновременной загрузки пляжа, </w:t>
            </w:r>
            <w:proofErr w:type="gramStart"/>
            <w:r w:rsidRPr="00A901C5">
              <w:rPr>
                <w:rFonts w:ascii="Times New Roman" w:hAnsi="Times New Roman" w:cs="Times New Roman"/>
                <w:sz w:val="16"/>
                <w:szCs w:val="16"/>
              </w:rPr>
              <w:t>равному</w:t>
            </w:r>
            <w:proofErr w:type="gramEnd"/>
            <w:r w:rsidRPr="00A901C5">
              <w:rPr>
                <w:rFonts w:ascii="Times New Roman" w:hAnsi="Times New Roman" w:cs="Times New Roman"/>
                <w:sz w:val="16"/>
                <w:szCs w:val="16"/>
              </w:rPr>
              <w:t xml:space="preserve"> 0,2</w:t>
            </w:r>
          </w:p>
        </w:tc>
      </w:tr>
    </w:tbl>
    <w:p w:rsidR="00A901C5" w:rsidRPr="00A901C5" w:rsidRDefault="00A901C5" w:rsidP="00A901C5">
      <w:pPr>
        <w:pStyle w:val="G"/>
        <w:spacing w:before="0" w:after="0"/>
        <w:ind w:firstLine="0"/>
        <w:jc w:val="center"/>
        <w:rPr>
          <w:rFonts w:ascii="Times New Roman" w:hAnsi="Times New Roman"/>
          <w:b/>
          <w:sz w:val="16"/>
          <w:szCs w:val="16"/>
        </w:rPr>
      </w:pPr>
      <w:r w:rsidRPr="00A901C5">
        <w:rPr>
          <w:rFonts w:ascii="Times New Roman" w:hAnsi="Times New Roman"/>
          <w:b/>
          <w:sz w:val="16"/>
          <w:szCs w:val="16"/>
        </w:rPr>
        <w:t>Расчетные показатели, устанавливаемые для объектов местного значения в области благоустройства территории</w:t>
      </w:r>
    </w:p>
    <w:p w:rsidR="00A901C5" w:rsidRPr="00A901C5" w:rsidRDefault="00A901C5" w:rsidP="00A901C5">
      <w:pPr>
        <w:pStyle w:val="afffff9"/>
        <w:spacing w:before="0" w:after="0"/>
        <w:ind w:firstLine="0"/>
        <w:rPr>
          <w:b w:val="0"/>
          <w:sz w:val="16"/>
          <w:szCs w:val="16"/>
        </w:rPr>
      </w:pPr>
      <w:r w:rsidRPr="00A901C5">
        <w:rPr>
          <w:b w:val="0"/>
          <w:sz w:val="16"/>
          <w:szCs w:val="16"/>
        </w:rPr>
        <w:t xml:space="preserve">Таблица </w:t>
      </w:r>
      <w:r w:rsidR="004817E5" w:rsidRPr="00A901C5">
        <w:rPr>
          <w:b w:val="0"/>
          <w:sz w:val="16"/>
          <w:szCs w:val="16"/>
        </w:rPr>
        <w:fldChar w:fldCharType="begin"/>
      </w:r>
      <w:r w:rsidRPr="00A901C5">
        <w:rPr>
          <w:b w:val="0"/>
          <w:sz w:val="16"/>
          <w:szCs w:val="16"/>
        </w:rPr>
        <w:instrText xml:space="preserve"> SEQ Таблица \* ARABIC </w:instrText>
      </w:r>
      <w:r w:rsidR="004817E5" w:rsidRPr="00A901C5">
        <w:rPr>
          <w:b w:val="0"/>
          <w:sz w:val="16"/>
          <w:szCs w:val="16"/>
        </w:rPr>
        <w:fldChar w:fldCharType="separate"/>
      </w:r>
      <w:r w:rsidR="00F50C74">
        <w:rPr>
          <w:b w:val="0"/>
          <w:noProof/>
          <w:sz w:val="16"/>
          <w:szCs w:val="16"/>
        </w:rPr>
        <w:t>6</w:t>
      </w:r>
      <w:r w:rsidR="004817E5" w:rsidRPr="00A901C5">
        <w:rPr>
          <w:b w:val="0"/>
          <w:noProof/>
          <w:sz w:val="16"/>
          <w:szCs w:val="16"/>
        </w:rPr>
        <w:fldChar w:fldCharType="end"/>
      </w:r>
      <w:r w:rsidRPr="00A901C5">
        <w:rPr>
          <w:b w:val="0"/>
          <w:sz w:val="16"/>
          <w:szCs w:val="16"/>
        </w:rPr>
        <w:t xml:space="preserve"> Расчетные показатели, устанавливаемые для объектов местного значения в области благоустройства территории</w:t>
      </w:r>
    </w:p>
    <w:tbl>
      <w:tblPr>
        <w:tblStyle w:val="afffffa"/>
        <w:tblW w:w="5000" w:type="pct"/>
        <w:tblLook w:val="04A0"/>
      </w:tblPr>
      <w:tblGrid>
        <w:gridCol w:w="3003"/>
        <w:gridCol w:w="3153"/>
        <w:gridCol w:w="3415"/>
      </w:tblGrid>
      <w:tr w:rsidR="00A901C5" w:rsidRPr="00A901C5" w:rsidTr="00A833E5">
        <w:trPr>
          <w:tblHeader/>
        </w:trPr>
        <w:tc>
          <w:tcPr>
            <w:tcW w:w="1569"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вида объекта</w:t>
            </w:r>
          </w:p>
        </w:tc>
        <w:tc>
          <w:tcPr>
            <w:tcW w:w="1647"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нормируемого расчетного показателя, единица измерения</w:t>
            </w:r>
          </w:p>
        </w:tc>
        <w:tc>
          <w:tcPr>
            <w:tcW w:w="1784"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Значение расчетного показателя</w:t>
            </w:r>
          </w:p>
        </w:tc>
      </w:tr>
      <w:tr w:rsidR="00A901C5" w:rsidRPr="00A901C5" w:rsidTr="00A833E5">
        <w:trPr>
          <w:trHeight w:val="74"/>
        </w:trPr>
        <w:tc>
          <w:tcPr>
            <w:tcW w:w="1569"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lastRenderedPageBreak/>
              <w:t>Озелененные территории общего пользования (парк, сад, сквер, бульвар)</w:t>
            </w:r>
          </w:p>
        </w:tc>
        <w:tc>
          <w:tcPr>
            <w:tcW w:w="1647" w:type="pct"/>
          </w:tcPr>
          <w:p w:rsidR="00A901C5" w:rsidRPr="00A901C5" w:rsidRDefault="00A901C5" w:rsidP="00A901C5">
            <w:pPr>
              <w:pStyle w:val="100"/>
              <w:rPr>
                <w:strike/>
                <w:sz w:val="16"/>
                <w:szCs w:val="16"/>
              </w:rPr>
            </w:pPr>
            <w:r w:rsidRPr="00A901C5">
              <w:rPr>
                <w:sz w:val="16"/>
                <w:szCs w:val="16"/>
              </w:rPr>
              <w:t>Уровень обеспеченности, кв. м на 1человека/количество объектов</w:t>
            </w:r>
          </w:p>
        </w:tc>
        <w:tc>
          <w:tcPr>
            <w:tcW w:w="1784"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5;</w:t>
            </w:r>
          </w:p>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не менее 1 на административный центр сельского поселения</w:t>
            </w:r>
          </w:p>
        </w:tc>
      </w:tr>
      <w:tr w:rsidR="00A901C5" w:rsidRPr="00A901C5" w:rsidTr="00A833E5">
        <w:trPr>
          <w:trHeight w:val="74"/>
        </w:trPr>
        <w:tc>
          <w:tcPr>
            <w:tcW w:w="1569" w:type="pct"/>
            <w:vMerge/>
          </w:tcPr>
          <w:p w:rsidR="00A901C5" w:rsidRPr="00A901C5" w:rsidRDefault="00A901C5" w:rsidP="00A901C5">
            <w:pPr>
              <w:rPr>
                <w:rFonts w:ascii="Times New Roman" w:hAnsi="Times New Roman" w:cs="Times New Roman"/>
                <w:color w:val="C0504D" w:themeColor="accent2"/>
                <w:sz w:val="16"/>
                <w:szCs w:val="16"/>
              </w:rPr>
            </w:pPr>
          </w:p>
        </w:tc>
        <w:tc>
          <w:tcPr>
            <w:tcW w:w="1647"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 xml:space="preserve">Размер земельного участка, </w:t>
            </w:r>
            <w:proofErr w:type="gramStart"/>
            <w:r w:rsidRPr="00A901C5">
              <w:rPr>
                <w:rFonts w:ascii="Times New Roman" w:hAnsi="Times New Roman" w:cs="Times New Roman"/>
                <w:sz w:val="16"/>
                <w:szCs w:val="16"/>
              </w:rPr>
              <w:t>га</w:t>
            </w:r>
            <w:proofErr w:type="gramEnd"/>
          </w:p>
        </w:tc>
        <w:tc>
          <w:tcPr>
            <w:tcW w:w="1784"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0,5 -1,5</w:t>
            </w:r>
          </w:p>
        </w:tc>
      </w:tr>
      <w:tr w:rsidR="00A901C5" w:rsidRPr="00A901C5" w:rsidTr="00A833E5">
        <w:trPr>
          <w:trHeight w:val="711"/>
        </w:trPr>
        <w:tc>
          <w:tcPr>
            <w:tcW w:w="1569"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Детские игровые площадки</w:t>
            </w:r>
          </w:p>
        </w:tc>
        <w:tc>
          <w:tcPr>
            <w:tcW w:w="1647" w:type="pct"/>
            <w:vAlign w:val="center"/>
          </w:tcPr>
          <w:p w:rsidR="00A901C5" w:rsidRPr="00A901C5" w:rsidRDefault="00A901C5" w:rsidP="00A901C5">
            <w:pPr>
              <w:pStyle w:val="100"/>
              <w:rPr>
                <w:sz w:val="16"/>
                <w:szCs w:val="16"/>
              </w:rPr>
            </w:pPr>
            <w:r w:rsidRPr="00A901C5">
              <w:rPr>
                <w:sz w:val="16"/>
                <w:szCs w:val="16"/>
              </w:rPr>
              <w:t xml:space="preserve">Уровень обеспеченности, </w:t>
            </w:r>
          </w:p>
          <w:p w:rsidR="00A901C5" w:rsidRPr="00A901C5" w:rsidRDefault="00A901C5" w:rsidP="00A901C5">
            <w:pPr>
              <w:pStyle w:val="100"/>
              <w:rPr>
                <w:sz w:val="16"/>
                <w:szCs w:val="16"/>
              </w:rPr>
            </w:pPr>
            <w:r w:rsidRPr="00A901C5">
              <w:rPr>
                <w:sz w:val="16"/>
                <w:szCs w:val="16"/>
              </w:rPr>
              <w:t>кв. м на 1 человека (жителя)/количество объектов</w:t>
            </w:r>
          </w:p>
        </w:tc>
        <w:tc>
          <w:tcPr>
            <w:tcW w:w="1784"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0,5;</w:t>
            </w:r>
          </w:p>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1 - на населенный пункт, не являющийся административным центром сельского поселения, с численностью населения более 150 человек.</w:t>
            </w:r>
          </w:p>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Для административных центров сельских поселений количество детских игровых площадок следует рассчитывать исходя из максимально рекомендуемого размера площадки</w:t>
            </w:r>
          </w:p>
        </w:tc>
      </w:tr>
      <w:tr w:rsidR="00A901C5" w:rsidRPr="00A901C5" w:rsidTr="00A833E5">
        <w:trPr>
          <w:trHeight w:val="86"/>
        </w:trPr>
        <w:tc>
          <w:tcPr>
            <w:tcW w:w="1569" w:type="pct"/>
            <w:vMerge/>
          </w:tcPr>
          <w:p w:rsidR="00A901C5" w:rsidRPr="00A901C5" w:rsidRDefault="00A901C5" w:rsidP="00A901C5">
            <w:pPr>
              <w:rPr>
                <w:rFonts w:ascii="Times New Roman" w:hAnsi="Times New Roman" w:cs="Times New Roman"/>
                <w:sz w:val="16"/>
                <w:szCs w:val="16"/>
              </w:rPr>
            </w:pPr>
          </w:p>
        </w:tc>
        <w:tc>
          <w:tcPr>
            <w:tcW w:w="1647" w:type="pct"/>
            <w:vAlign w:val="center"/>
          </w:tcPr>
          <w:p w:rsidR="00A901C5" w:rsidRPr="00A901C5" w:rsidRDefault="00A901C5" w:rsidP="00A901C5">
            <w:pPr>
              <w:pStyle w:val="100"/>
              <w:rPr>
                <w:sz w:val="16"/>
                <w:szCs w:val="16"/>
              </w:rPr>
            </w:pPr>
            <w:r w:rsidRPr="00A901C5">
              <w:rPr>
                <w:sz w:val="16"/>
                <w:szCs w:val="16"/>
              </w:rPr>
              <w:t>Размер земельного участка</w:t>
            </w:r>
          </w:p>
        </w:tc>
        <w:tc>
          <w:tcPr>
            <w:tcW w:w="1784"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максимальный размер 1 детской игровой площадки - 150 кв. м</w:t>
            </w:r>
          </w:p>
        </w:tc>
      </w:tr>
      <w:tr w:rsidR="00A901C5" w:rsidRPr="00A901C5" w:rsidTr="00A833E5">
        <w:trPr>
          <w:trHeight w:val="711"/>
        </w:trPr>
        <w:tc>
          <w:tcPr>
            <w:tcW w:w="1569"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Объекты освещения улиц</w:t>
            </w:r>
          </w:p>
        </w:tc>
        <w:tc>
          <w:tcPr>
            <w:tcW w:w="1647" w:type="pct"/>
            <w:vAlign w:val="center"/>
          </w:tcPr>
          <w:p w:rsidR="00A901C5" w:rsidRPr="00A901C5" w:rsidRDefault="00A901C5" w:rsidP="00A901C5">
            <w:pPr>
              <w:pStyle w:val="100"/>
              <w:rPr>
                <w:strike/>
                <w:sz w:val="16"/>
                <w:szCs w:val="16"/>
              </w:rPr>
            </w:pPr>
            <w:r w:rsidRPr="00A901C5">
              <w:rPr>
                <w:sz w:val="16"/>
                <w:szCs w:val="16"/>
              </w:rPr>
              <w:t>Уровень обеспеченности</w:t>
            </w:r>
          </w:p>
          <w:p w:rsidR="00A901C5" w:rsidRPr="00A901C5" w:rsidRDefault="00A901C5" w:rsidP="00A901C5">
            <w:pPr>
              <w:pStyle w:val="100"/>
              <w:rPr>
                <w:strike/>
                <w:sz w:val="16"/>
                <w:szCs w:val="16"/>
              </w:rPr>
            </w:pPr>
          </w:p>
        </w:tc>
        <w:tc>
          <w:tcPr>
            <w:tcW w:w="1784" w:type="pct"/>
            <w:vAlign w:val="center"/>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 xml:space="preserve">в соответствии с СП 52.13330.2016 Естественное и искусственное освещение. Актуализированная редакция </w:t>
            </w:r>
            <w:proofErr w:type="spellStart"/>
            <w:r w:rsidRPr="00A901C5">
              <w:rPr>
                <w:rFonts w:ascii="Times New Roman" w:hAnsi="Times New Roman" w:cs="Times New Roman"/>
                <w:sz w:val="16"/>
                <w:szCs w:val="16"/>
                <w:lang w:eastAsia="ru-RU"/>
              </w:rPr>
              <w:t>СНиП</w:t>
            </w:r>
            <w:proofErr w:type="spellEnd"/>
            <w:r w:rsidRPr="00A901C5">
              <w:rPr>
                <w:rFonts w:ascii="Times New Roman" w:hAnsi="Times New Roman" w:cs="Times New Roman"/>
                <w:sz w:val="16"/>
                <w:szCs w:val="16"/>
                <w:lang w:eastAsia="ru-RU"/>
              </w:rPr>
              <w:t xml:space="preserve"> 23-05-95*</w:t>
            </w:r>
          </w:p>
        </w:tc>
      </w:tr>
    </w:tbl>
    <w:p w:rsidR="00A901C5" w:rsidRPr="00A901C5" w:rsidRDefault="00A901C5" w:rsidP="00A901C5">
      <w:pPr>
        <w:pStyle w:val="G"/>
        <w:spacing w:before="0" w:after="0"/>
        <w:ind w:firstLine="0"/>
        <w:jc w:val="center"/>
        <w:rPr>
          <w:rFonts w:ascii="Times New Roman" w:hAnsi="Times New Roman"/>
          <w:b/>
          <w:sz w:val="16"/>
          <w:szCs w:val="16"/>
        </w:rPr>
      </w:pPr>
      <w:bookmarkStart w:id="315" w:name="OLE_LINK15"/>
      <w:bookmarkStart w:id="316" w:name="OLE_LINK16"/>
      <w:r w:rsidRPr="00A901C5">
        <w:rPr>
          <w:rFonts w:ascii="Times New Roman" w:hAnsi="Times New Roman"/>
          <w:b/>
          <w:sz w:val="16"/>
          <w:szCs w:val="16"/>
        </w:rPr>
        <w:t>Расчетные показатели, устанавливаемые для объектов местного значения в области охраны общественного порядка</w:t>
      </w:r>
    </w:p>
    <w:p w:rsidR="00A901C5" w:rsidRPr="00A901C5" w:rsidRDefault="00A901C5" w:rsidP="00A901C5">
      <w:pPr>
        <w:pStyle w:val="afffff9"/>
        <w:spacing w:before="0" w:after="0"/>
        <w:ind w:firstLine="0"/>
        <w:rPr>
          <w:b w:val="0"/>
          <w:sz w:val="16"/>
          <w:szCs w:val="16"/>
        </w:rPr>
      </w:pPr>
      <w:r w:rsidRPr="00A901C5">
        <w:rPr>
          <w:b w:val="0"/>
          <w:sz w:val="16"/>
          <w:szCs w:val="16"/>
        </w:rPr>
        <w:t xml:space="preserve">Таблица </w:t>
      </w:r>
      <w:r w:rsidR="004817E5" w:rsidRPr="00A901C5">
        <w:rPr>
          <w:b w:val="0"/>
          <w:sz w:val="16"/>
          <w:szCs w:val="16"/>
        </w:rPr>
        <w:fldChar w:fldCharType="begin"/>
      </w:r>
      <w:r w:rsidRPr="00A901C5">
        <w:rPr>
          <w:b w:val="0"/>
          <w:sz w:val="16"/>
          <w:szCs w:val="16"/>
        </w:rPr>
        <w:instrText xml:space="preserve"> SEQ Таблица \* ARABIC </w:instrText>
      </w:r>
      <w:r w:rsidR="004817E5" w:rsidRPr="00A901C5">
        <w:rPr>
          <w:b w:val="0"/>
          <w:sz w:val="16"/>
          <w:szCs w:val="16"/>
        </w:rPr>
        <w:fldChar w:fldCharType="separate"/>
      </w:r>
      <w:r w:rsidR="00F50C74">
        <w:rPr>
          <w:b w:val="0"/>
          <w:noProof/>
          <w:sz w:val="16"/>
          <w:szCs w:val="16"/>
        </w:rPr>
        <w:t>7</w:t>
      </w:r>
      <w:r w:rsidR="004817E5" w:rsidRPr="00A901C5">
        <w:rPr>
          <w:b w:val="0"/>
          <w:noProof/>
          <w:sz w:val="16"/>
          <w:szCs w:val="16"/>
        </w:rPr>
        <w:fldChar w:fldCharType="end"/>
      </w:r>
      <w:r w:rsidRPr="00A901C5">
        <w:rPr>
          <w:b w:val="0"/>
          <w:sz w:val="16"/>
          <w:szCs w:val="16"/>
        </w:rPr>
        <w:t xml:space="preserve"> Расчетные показатели, устанавливаемые для объектов  местного значения в области охраны общественного порядка</w:t>
      </w:r>
    </w:p>
    <w:tbl>
      <w:tblPr>
        <w:tblStyle w:val="afffffa"/>
        <w:tblW w:w="5000" w:type="pct"/>
        <w:tblLook w:val="04A0"/>
      </w:tblPr>
      <w:tblGrid>
        <w:gridCol w:w="3003"/>
        <w:gridCol w:w="3153"/>
        <w:gridCol w:w="3415"/>
      </w:tblGrid>
      <w:tr w:rsidR="00A901C5" w:rsidRPr="00A901C5" w:rsidTr="00A833E5">
        <w:tc>
          <w:tcPr>
            <w:tcW w:w="1569"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вида объекта</w:t>
            </w:r>
          </w:p>
        </w:tc>
        <w:tc>
          <w:tcPr>
            <w:tcW w:w="1647"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нормируемого расчетного показателя, единица измерения</w:t>
            </w:r>
          </w:p>
        </w:tc>
        <w:tc>
          <w:tcPr>
            <w:tcW w:w="1784"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Значение расчетного показателя</w:t>
            </w:r>
          </w:p>
        </w:tc>
      </w:tr>
      <w:tr w:rsidR="00A901C5" w:rsidRPr="00A901C5" w:rsidTr="00A833E5">
        <w:trPr>
          <w:trHeight w:val="545"/>
        </w:trPr>
        <w:tc>
          <w:tcPr>
            <w:tcW w:w="1569"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Опорные пункты охраны порядка</w:t>
            </w:r>
          </w:p>
        </w:tc>
        <w:tc>
          <w:tcPr>
            <w:tcW w:w="1647"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уровень обеспеченности, объект</w:t>
            </w:r>
          </w:p>
        </w:tc>
        <w:tc>
          <w:tcPr>
            <w:tcW w:w="1784"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1 на сельское поселение</w:t>
            </w:r>
          </w:p>
        </w:tc>
      </w:tr>
    </w:tbl>
    <w:bookmarkEnd w:id="315"/>
    <w:bookmarkEnd w:id="316"/>
    <w:p w:rsidR="00A901C5" w:rsidRPr="00A901C5" w:rsidRDefault="00A901C5" w:rsidP="00A901C5">
      <w:pPr>
        <w:pStyle w:val="G"/>
        <w:spacing w:before="0" w:after="0"/>
        <w:ind w:firstLine="0"/>
        <w:jc w:val="center"/>
        <w:rPr>
          <w:rFonts w:ascii="Times New Roman" w:hAnsi="Times New Roman"/>
          <w:b/>
          <w:sz w:val="16"/>
          <w:szCs w:val="16"/>
        </w:rPr>
      </w:pPr>
      <w:r w:rsidRPr="00A901C5">
        <w:rPr>
          <w:rFonts w:ascii="Times New Roman" w:hAnsi="Times New Roman"/>
          <w:b/>
          <w:sz w:val="16"/>
          <w:szCs w:val="16"/>
        </w:rPr>
        <w:t>Расчетные показатели, устанавливаемые для объектов местного значения в области архивного дела</w:t>
      </w:r>
    </w:p>
    <w:p w:rsidR="00A901C5" w:rsidRPr="00A901C5" w:rsidRDefault="00A901C5" w:rsidP="00A901C5">
      <w:pPr>
        <w:pStyle w:val="afffff9"/>
        <w:spacing w:before="0" w:after="0"/>
        <w:ind w:firstLine="0"/>
        <w:rPr>
          <w:b w:val="0"/>
          <w:sz w:val="16"/>
          <w:szCs w:val="16"/>
        </w:rPr>
      </w:pPr>
      <w:r w:rsidRPr="00A901C5">
        <w:rPr>
          <w:b w:val="0"/>
          <w:sz w:val="16"/>
          <w:szCs w:val="16"/>
        </w:rPr>
        <w:t xml:space="preserve">Таблица </w:t>
      </w:r>
      <w:r w:rsidR="004817E5" w:rsidRPr="00A901C5">
        <w:rPr>
          <w:b w:val="0"/>
          <w:sz w:val="16"/>
          <w:szCs w:val="16"/>
        </w:rPr>
        <w:fldChar w:fldCharType="begin"/>
      </w:r>
      <w:r w:rsidRPr="00A901C5">
        <w:rPr>
          <w:b w:val="0"/>
          <w:sz w:val="16"/>
          <w:szCs w:val="16"/>
        </w:rPr>
        <w:instrText xml:space="preserve"> SEQ Таблица \* ARABIC </w:instrText>
      </w:r>
      <w:r w:rsidR="004817E5" w:rsidRPr="00A901C5">
        <w:rPr>
          <w:b w:val="0"/>
          <w:sz w:val="16"/>
          <w:szCs w:val="16"/>
        </w:rPr>
        <w:fldChar w:fldCharType="separate"/>
      </w:r>
      <w:r w:rsidR="00F50C74">
        <w:rPr>
          <w:b w:val="0"/>
          <w:noProof/>
          <w:sz w:val="16"/>
          <w:szCs w:val="16"/>
        </w:rPr>
        <w:t>8</w:t>
      </w:r>
      <w:r w:rsidR="004817E5" w:rsidRPr="00A901C5">
        <w:rPr>
          <w:b w:val="0"/>
          <w:noProof/>
          <w:sz w:val="16"/>
          <w:szCs w:val="16"/>
        </w:rPr>
        <w:fldChar w:fldCharType="end"/>
      </w:r>
      <w:r w:rsidRPr="00A901C5">
        <w:rPr>
          <w:b w:val="0"/>
          <w:sz w:val="16"/>
          <w:szCs w:val="16"/>
        </w:rPr>
        <w:t xml:space="preserve"> Расчетные показатели, устанавливаемые для объектов  местного значения в области архивного дела</w:t>
      </w:r>
    </w:p>
    <w:tbl>
      <w:tblPr>
        <w:tblStyle w:val="afffffa"/>
        <w:tblW w:w="5000" w:type="pct"/>
        <w:tblLook w:val="04A0"/>
      </w:tblPr>
      <w:tblGrid>
        <w:gridCol w:w="3003"/>
        <w:gridCol w:w="3153"/>
        <w:gridCol w:w="3415"/>
      </w:tblGrid>
      <w:tr w:rsidR="00A901C5" w:rsidRPr="00A901C5" w:rsidTr="00A833E5">
        <w:tc>
          <w:tcPr>
            <w:tcW w:w="1569"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вида объекта</w:t>
            </w:r>
          </w:p>
        </w:tc>
        <w:tc>
          <w:tcPr>
            <w:tcW w:w="1647"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нормируемого расчетного показателя, единица измерения</w:t>
            </w:r>
          </w:p>
        </w:tc>
        <w:tc>
          <w:tcPr>
            <w:tcW w:w="1784"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Значение расчетного показателя</w:t>
            </w:r>
          </w:p>
        </w:tc>
      </w:tr>
      <w:tr w:rsidR="00A901C5" w:rsidRPr="00A901C5" w:rsidTr="00A833E5">
        <w:trPr>
          <w:trHeight w:val="74"/>
        </w:trPr>
        <w:tc>
          <w:tcPr>
            <w:tcW w:w="1569"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Муниципальные архивы</w:t>
            </w:r>
          </w:p>
        </w:tc>
        <w:tc>
          <w:tcPr>
            <w:tcW w:w="1647"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уровень обеспеченности, объект</w:t>
            </w:r>
          </w:p>
        </w:tc>
        <w:tc>
          <w:tcPr>
            <w:tcW w:w="1784"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1 на сельское поселение</w:t>
            </w:r>
          </w:p>
        </w:tc>
      </w:tr>
    </w:tbl>
    <w:p w:rsidR="00A901C5" w:rsidRPr="00A901C5" w:rsidRDefault="00A901C5" w:rsidP="00A901C5">
      <w:pPr>
        <w:pStyle w:val="G"/>
        <w:spacing w:before="0" w:after="0"/>
        <w:ind w:firstLine="0"/>
        <w:jc w:val="center"/>
        <w:rPr>
          <w:rFonts w:ascii="Times New Roman" w:hAnsi="Times New Roman"/>
          <w:b/>
          <w:color w:val="000000" w:themeColor="text1"/>
          <w:sz w:val="16"/>
          <w:szCs w:val="16"/>
        </w:rPr>
      </w:pPr>
      <w:r w:rsidRPr="00A901C5">
        <w:rPr>
          <w:rFonts w:ascii="Times New Roman" w:hAnsi="Times New Roman"/>
          <w:b/>
          <w:color w:val="000000" w:themeColor="text1"/>
          <w:sz w:val="16"/>
          <w:szCs w:val="16"/>
        </w:rPr>
        <w:t>Расчетные показатели, устанавливаемые для объектов местного значения в области связи</w:t>
      </w:r>
    </w:p>
    <w:p w:rsidR="00A901C5" w:rsidRPr="00A901C5" w:rsidRDefault="00A901C5" w:rsidP="00A901C5">
      <w:pPr>
        <w:pStyle w:val="afffff9"/>
        <w:spacing w:before="0" w:after="0"/>
        <w:ind w:firstLine="0"/>
        <w:rPr>
          <w:b w:val="0"/>
          <w:color w:val="000000" w:themeColor="text1"/>
          <w:sz w:val="16"/>
          <w:szCs w:val="16"/>
        </w:rPr>
      </w:pPr>
      <w:r w:rsidRPr="00A901C5">
        <w:rPr>
          <w:b w:val="0"/>
          <w:color w:val="000000" w:themeColor="text1"/>
          <w:sz w:val="16"/>
          <w:szCs w:val="16"/>
        </w:rPr>
        <w:t xml:space="preserve">Таблица </w:t>
      </w:r>
      <w:r w:rsidR="004817E5" w:rsidRPr="00A901C5">
        <w:rPr>
          <w:b w:val="0"/>
          <w:color w:val="000000" w:themeColor="text1"/>
          <w:sz w:val="16"/>
          <w:szCs w:val="16"/>
        </w:rPr>
        <w:fldChar w:fldCharType="begin"/>
      </w:r>
      <w:r w:rsidRPr="00A901C5">
        <w:rPr>
          <w:b w:val="0"/>
          <w:color w:val="000000" w:themeColor="text1"/>
          <w:sz w:val="16"/>
          <w:szCs w:val="16"/>
        </w:rPr>
        <w:instrText xml:space="preserve"> SEQ Таблица \* ARABIC </w:instrText>
      </w:r>
      <w:r w:rsidR="004817E5" w:rsidRPr="00A901C5">
        <w:rPr>
          <w:b w:val="0"/>
          <w:color w:val="000000" w:themeColor="text1"/>
          <w:sz w:val="16"/>
          <w:szCs w:val="16"/>
        </w:rPr>
        <w:fldChar w:fldCharType="separate"/>
      </w:r>
      <w:r w:rsidR="00F50C74">
        <w:rPr>
          <w:b w:val="0"/>
          <w:noProof/>
          <w:color w:val="000000" w:themeColor="text1"/>
          <w:sz w:val="16"/>
          <w:szCs w:val="16"/>
        </w:rPr>
        <w:t>9</w:t>
      </w:r>
      <w:r w:rsidR="004817E5" w:rsidRPr="00A901C5">
        <w:rPr>
          <w:b w:val="0"/>
          <w:noProof/>
          <w:color w:val="000000" w:themeColor="text1"/>
          <w:sz w:val="16"/>
          <w:szCs w:val="16"/>
        </w:rPr>
        <w:fldChar w:fldCharType="end"/>
      </w:r>
      <w:r w:rsidRPr="00A901C5">
        <w:rPr>
          <w:b w:val="0"/>
          <w:color w:val="000000" w:themeColor="text1"/>
          <w:sz w:val="16"/>
          <w:szCs w:val="16"/>
        </w:rPr>
        <w:t xml:space="preserve"> Расчетные показатели, устанавливаемые для объектов местного значения в области связи </w:t>
      </w:r>
    </w:p>
    <w:tbl>
      <w:tblPr>
        <w:tblStyle w:val="afffffa"/>
        <w:tblW w:w="5000" w:type="pct"/>
        <w:tblLook w:val="04A0"/>
      </w:tblPr>
      <w:tblGrid>
        <w:gridCol w:w="3003"/>
        <w:gridCol w:w="3153"/>
        <w:gridCol w:w="3415"/>
      </w:tblGrid>
      <w:tr w:rsidR="00A901C5" w:rsidRPr="00A901C5" w:rsidTr="00A833E5">
        <w:tc>
          <w:tcPr>
            <w:tcW w:w="1569" w:type="pct"/>
          </w:tcPr>
          <w:p w:rsidR="00A901C5" w:rsidRPr="00A901C5" w:rsidRDefault="00A901C5" w:rsidP="00A901C5">
            <w:pPr>
              <w:jc w:val="center"/>
              <w:rPr>
                <w:rFonts w:ascii="Times New Roman" w:hAnsi="Times New Roman" w:cs="Times New Roman"/>
                <w:color w:val="000000" w:themeColor="text1"/>
                <w:sz w:val="16"/>
                <w:szCs w:val="16"/>
                <w:lang w:eastAsia="ru-RU"/>
              </w:rPr>
            </w:pPr>
            <w:r w:rsidRPr="00A901C5">
              <w:rPr>
                <w:rFonts w:ascii="Times New Roman" w:hAnsi="Times New Roman" w:cs="Times New Roman"/>
                <w:color w:val="000000" w:themeColor="text1"/>
                <w:sz w:val="16"/>
                <w:szCs w:val="16"/>
                <w:lang w:eastAsia="ru-RU"/>
              </w:rPr>
              <w:t>Наименование вида объекта</w:t>
            </w:r>
          </w:p>
        </w:tc>
        <w:tc>
          <w:tcPr>
            <w:tcW w:w="1647" w:type="pct"/>
          </w:tcPr>
          <w:p w:rsidR="00A901C5" w:rsidRPr="00A901C5" w:rsidRDefault="00A901C5" w:rsidP="00A901C5">
            <w:pPr>
              <w:jc w:val="center"/>
              <w:rPr>
                <w:rFonts w:ascii="Times New Roman" w:hAnsi="Times New Roman" w:cs="Times New Roman"/>
                <w:color w:val="000000" w:themeColor="text1"/>
                <w:sz w:val="16"/>
                <w:szCs w:val="16"/>
                <w:lang w:eastAsia="ru-RU"/>
              </w:rPr>
            </w:pPr>
            <w:r w:rsidRPr="00A901C5">
              <w:rPr>
                <w:rFonts w:ascii="Times New Roman" w:hAnsi="Times New Roman" w:cs="Times New Roman"/>
                <w:color w:val="000000" w:themeColor="text1"/>
                <w:sz w:val="16"/>
                <w:szCs w:val="16"/>
                <w:lang w:eastAsia="ru-RU"/>
              </w:rPr>
              <w:t>Наименование нормируемого расчетного показателя, единица измерения</w:t>
            </w:r>
          </w:p>
        </w:tc>
        <w:tc>
          <w:tcPr>
            <w:tcW w:w="1784" w:type="pct"/>
          </w:tcPr>
          <w:p w:rsidR="00A901C5" w:rsidRPr="00A901C5" w:rsidRDefault="00A901C5" w:rsidP="00A901C5">
            <w:pPr>
              <w:jc w:val="center"/>
              <w:rPr>
                <w:rFonts w:ascii="Times New Roman" w:hAnsi="Times New Roman" w:cs="Times New Roman"/>
                <w:color w:val="000000" w:themeColor="text1"/>
                <w:sz w:val="16"/>
                <w:szCs w:val="16"/>
                <w:lang w:eastAsia="ru-RU"/>
              </w:rPr>
            </w:pPr>
            <w:r w:rsidRPr="00A901C5">
              <w:rPr>
                <w:rFonts w:ascii="Times New Roman" w:hAnsi="Times New Roman" w:cs="Times New Roman"/>
                <w:color w:val="000000" w:themeColor="text1"/>
                <w:sz w:val="16"/>
                <w:szCs w:val="16"/>
                <w:lang w:eastAsia="ru-RU"/>
              </w:rPr>
              <w:t>Значение расчетного показателя</w:t>
            </w:r>
          </w:p>
        </w:tc>
      </w:tr>
      <w:tr w:rsidR="00A901C5" w:rsidRPr="00A901C5" w:rsidTr="00A833E5">
        <w:trPr>
          <w:trHeight w:val="437"/>
        </w:trPr>
        <w:tc>
          <w:tcPr>
            <w:tcW w:w="1569" w:type="pct"/>
          </w:tcPr>
          <w:p w:rsidR="00A901C5" w:rsidRPr="00A901C5" w:rsidRDefault="00A901C5" w:rsidP="00A901C5">
            <w:pPr>
              <w:rPr>
                <w:rFonts w:ascii="Times New Roman" w:hAnsi="Times New Roman" w:cs="Times New Roman"/>
                <w:color w:val="000000" w:themeColor="text1"/>
                <w:sz w:val="16"/>
                <w:szCs w:val="16"/>
                <w:lang w:eastAsia="ru-RU"/>
              </w:rPr>
            </w:pPr>
            <w:r w:rsidRPr="00A901C5">
              <w:rPr>
                <w:rFonts w:ascii="Times New Roman" w:hAnsi="Times New Roman" w:cs="Times New Roman"/>
                <w:color w:val="000000" w:themeColor="text1"/>
                <w:sz w:val="16"/>
                <w:szCs w:val="16"/>
              </w:rPr>
              <w:t>Пункты коллективного доступа к сети Интернет</w:t>
            </w:r>
          </w:p>
        </w:tc>
        <w:tc>
          <w:tcPr>
            <w:tcW w:w="1647" w:type="pct"/>
            <w:vAlign w:val="center"/>
          </w:tcPr>
          <w:p w:rsidR="00A901C5" w:rsidRPr="00A901C5" w:rsidRDefault="00A901C5" w:rsidP="00A901C5">
            <w:pPr>
              <w:rPr>
                <w:rFonts w:ascii="Times New Roman" w:hAnsi="Times New Roman" w:cs="Times New Roman"/>
                <w:color w:val="000000" w:themeColor="text1"/>
                <w:sz w:val="16"/>
                <w:szCs w:val="16"/>
              </w:rPr>
            </w:pPr>
            <w:r w:rsidRPr="00A901C5">
              <w:rPr>
                <w:rFonts w:ascii="Times New Roman" w:hAnsi="Times New Roman" w:cs="Times New Roman"/>
                <w:color w:val="000000" w:themeColor="text1"/>
                <w:sz w:val="16"/>
                <w:szCs w:val="16"/>
              </w:rPr>
              <w:t>уровень обеспеченности, объект</w:t>
            </w:r>
          </w:p>
        </w:tc>
        <w:tc>
          <w:tcPr>
            <w:tcW w:w="1784" w:type="pct"/>
          </w:tcPr>
          <w:p w:rsidR="00A901C5" w:rsidRPr="00A901C5" w:rsidRDefault="00A901C5" w:rsidP="00A901C5">
            <w:pPr>
              <w:rPr>
                <w:rFonts w:ascii="Times New Roman" w:hAnsi="Times New Roman" w:cs="Times New Roman"/>
                <w:color w:val="000000" w:themeColor="text1"/>
                <w:sz w:val="16"/>
                <w:szCs w:val="16"/>
                <w:lang w:eastAsia="ru-RU"/>
              </w:rPr>
            </w:pPr>
            <w:r w:rsidRPr="00A901C5">
              <w:rPr>
                <w:rFonts w:ascii="Times New Roman" w:hAnsi="Times New Roman" w:cs="Times New Roman"/>
                <w:color w:val="000000" w:themeColor="text1"/>
                <w:sz w:val="16"/>
                <w:szCs w:val="16"/>
                <w:lang w:eastAsia="ru-RU"/>
              </w:rPr>
              <w:t>1 на населённый пункт</w:t>
            </w:r>
          </w:p>
        </w:tc>
      </w:tr>
      <w:tr w:rsidR="00A901C5" w:rsidRPr="00A901C5" w:rsidTr="00A833E5">
        <w:trPr>
          <w:trHeight w:val="487"/>
        </w:trPr>
        <w:tc>
          <w:tcPr>
            <w:tcW w:w="1569" w:type="pct"/>
          </w:tcPr>
          <w:p w:rsidR="00A901C5" w:rsidRPr="00A901C5" w:rsidRDefault="00A901C5" w:rsidP="00A901C5">
            <w:pPr>
              <w:rPr>
                <w:rFonts w:ascii="Times New Roman" w:hAnsi="Times New Roman" w:cs="Times New Roman"/>
                <w:color w:val="000000" w:themeColor="text1"/>
                <w:sz w:val="16"/>
                <w:szCs w:val="16"/>
                <w:lang w:eastAsia="ru-RU"/>
              </w:rPr>
            </w:pPr>
            <w:r w:rsidRPr="00A901C5">
              <w:rPr>
                <w:rFonts w:ascii="Times New Roman" w:hAnsi="Times New Roman" w:cs="Times New Roman"/>
                <w:color w:val="000000" w:themeColor="text1"/>
                <w:sz w:val="16"/>
                <w:szCs w:val="16"/>
              </w:rPr>
              <w:t>Таксофоны (телефонная связь общего доступа)</w:t>
            </w:r>
          </w:p>
        </w:tc>
        <w:tc>
          <w:tcPr>
            <w:tcW w:w="1647" w:type="pct"/>
            <w:vAlign w:val="center"/>
          </w:tcPr>
          <w:p w:rsidR="00A901C5" w:rsidRPr="00A901C5" w:rsidRDefault="00A901C5" w:rsidP="00A901C5">
            <w:pPr>
              <w:rPr>
                <w:rFonts w:ascii="Times New Roman" w:hAnsi="Times New Roman" w:cs="Times New Roman"/>
                <w:color w:val="000000" w:themeColor="text1"/>
                <w:sz w:val="16"/>
                <w:szCs w:val="16"/>
              </w:rPr>
            </w:pPr>
            <w:r w:rsidRPr="00A901C5">
              <w:rPr>
                <w:rFonts w:ascii="Times New Roman" w:hAnsi="Times New Roman" w:cs="Times New Roman"/>
                <w:color w:val="000000" w:themeColor="text1"/>
                <w:sz w:val="16"/>
                <w:szCs w:val="16"/>
              </w:rPr>
              <w:t>уровень обеспеченности, объект</w:t>
            </w:r>
          </w:p>
        </w:tc>
        <w:tc>
          <w:tcPr>
            <w:tcW w:w="1784" w:type="pct"/>
          </w:tcPr>
          <w:p w:rsidR="00A901C5" w:rsidRPr="00A901C5" w:rsidRDefault="00A901C5" w:rsidP="00A901C5">
            <w:pPr>
              <w:rPr>
                <w:rFonts w:ascii="Times New Roman" w:hAnsi="Times New Roman" w:cs="Times New Roman"/>
                <w:color w:val="000000" w:themeColor="text1"/>
                <w:sz w:val="16"/>
                <w:szCs w:val="16"/>
                <w:lang w:eastAsia="ru-RU"/>
              </w:rPr>
            </w:pPr>
            <w:r w:rsidRPr="00A901C5">
              <w:rPr>
                <w:rFonts w:ascii="Times New Roman" w:hAnsi="Times New Roman" w:cs="Times New Roman"/>
                <w:color w:val="000000" w:themeColor="text1"/>
                <w:sz w:val="16"/>
                <w:szCs w:val="16"/>
                <w:lang w:eastAsia="ru-RU"/>
              </w:rPr>
              <w:t>1 на населённый пункт</w:t>
            </w:r>
          </w:p>
        </w:tc>
      </w:tr>
    </w:tbl>
    <w:p w:rsidR="00A901C5" w:rsidRPr="00A901C5" w:rsidRDefault="00A901C5" w:rsidP="00A901C5">
      <w:pPr>
        <w:pStyle w:val="G"/>
        <w:spacing w:before="0" w:after="0"/>
        <w:ind w:firstLine="0"/>
        <w:jc w:val="center"/>
        <w:rPr>
          <w:rFonts w:ascii="Times New Roman" w:hAnsi="Times New Roman"/>
          <w:b/>
          <w:sz w:val="16"/>
          <w:szCs w:val="16"/>
        </w:rPr>
      </w:pPr>
      <w:r w:rsidRPr="00A901C5">
        <w:rPr>
          <w:rFonts w:ascii="Times New Roman" w:hAnsi="Times New Roman"/>
          <w:b/>
          <w:sz w:val="16"/>
          <w:szCs w:val="16"/>
        </w:rPr>
        <w:t>Расчетные показатели, устанавливаемые для объектов торговли, предприятий бытового обслуживания и общественного питания</w:t>
      </w:r>
    </w:p>
    <w:p w:rsidR="00A901C5" w:rsidRPr="00A901C5" w:rsidRDefault="00A901C5" w:rsidP="00A901C5">
      <w:pPr>
        <w:pStyle w:val="afffff9"/>
        <w:spacing w:before="0" w:after="0"/>
        <w:ind w:firstLine="0"/>
        <w:rPr>
          <w:b w:val="0"/>
          <w:sz w:val="16"/>
          <w:szCs w:val="16"/>
        </w:rPr>
      </w:pPr>
      <w:r w:rsidRPr="00A901C5">
        <w:rPr>
          <w:b w:val="0"/>
          <w:sz w:val="16"/>
          <w:szCs w:val="16"/>
        </w:rPr>
        <w:t xml:space="preserve">Таблица </w:t>
      </w:r>
      <w:r w:rsidR="004817E5" w:rsidRPr="00A901C5">
        <w:rPr>
          <w:b w:val="0"/>
          <w:sz w:val="16"/>
          <w:szCs w:val="16"/>
        </w:rPr>
        <w:fldChar w:fldCharType="begin"/>
      </w:r>
      <w:r w:rsidRPr="00A901C5">
        <w:rPr>
          <w:b w:val="0"/>
          <w:sz w:val="16"/>
          <w:szCs w:val="16"/>
        </w:rPr>
        <w:instrText xml:space="preserve"> SEQ Таблица \* ARABIC </w:instrText>
      </w:r>
      <w:r w:rsidR="004817E5" w:rsidRPr="00A901C5">
        <w:rPr>
          <w:b w:val="0"/>
          <w:sz w:val="16"/>
          <w:szCs w:val="16"/>
        </w:rPr>
        <w:fldChar w:fldCharType="separate"/>
      </w:r>
      <w:r w:rsidR="00F50C74">
        <w:rPr>
          <w:b w:val="0"/>
          <w:noProof/>
          <w:sz w:val="16"/>
          <w:szCs w:val="16"/>
        </w:rPr>
        <w:t>10</w:t>
      </w:r>
      <w:r w:rsidR="004817E5" w:rsidRPr="00A901C5">
        <w:rPr>
          <w:b w:val="0"/>
          <w:noProof/>
          <w:sz w:val="16"/>
          <w:szCs w:val="16"/>
        </w:rPr>
        <w:fldChar w:fldCharType="end"/>
      </w:r>
      <w:r w:rsidRPr="00A901C5">
        <w:rPr>
          <w:b w:val="0"/>
          <w:sz w:val="16"/>
          <w:szCs w:val="16"/>
        </w:rPr>
        <w:t xml:space="preserve"> Расчетные показатели, устанавливаемые для объектов торговли, предприятий бытового обслуживания и общественного питания</w:t>
      </w:r>
    </w:p>
    <w:tbl>
      <w:tblPr>
        <w:tblStyle w:val="afffffa"/>
        <w:tblW w:w="5008" w:type="pct"/>
        <w:tblLook w:val="04A0"/>
      </w:tblPr>
      <w:tblGrid>
        <w:gridCol w:w="2517"/>
        <w:gridCol w:w="3503"/>
        <w:gridCol w:w="3566"/>
      </w:tblGrid>
      <w:tr w:rsidR="00A901C5" w:rsidRPr="00A901C5" w:rsidTr="00A833E5">
        <w:trPr>
          <w:tblHeader/>
        </w:trPr>
        <w:tc>
          <w:tcPr>
            <w:tcW w:w="1313"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вида объекта</w:t>
            </w:r>
          </w:p>
        </w:tc>
        <w:tc>
          <w:tcPr>
            <w:tcW w:w="1827"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Наименование нормируемого расчетного показателя, единица измерения</w:t>
            </w:r>
          </w:p>
        </w:tc>
        <w:tc>
          <w:tcPr>
            <w:tcW w:w="1860" w:type="pct"/>
          </w:tcPr>
          <w:p w:rsidR="00A901C5" w:rsidRPr="00A901C5" w:rsidRDefault="00A901C5" w:rsidP="00A901C5">
            <w:pPr>
              <w:jc w:val="cente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Значение расчетного показателя</w:t>
            </w:r>
          </w:p>
        </w:tc>
      </w:tr>
      <w:tr w:rsidR="00A901C5" w:rsidRPr="00A901C5" w:rsidTr="00A833E5">
        <w:trPr>
          <w:trHeight w:val="711"/>
        </w:trPr>
        <w:tc>
          <w:tcPr>
            <w:tcW w:w="1313"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 xml:space="preserve">Объекты торговли </w:t>
            </w:r>
          </w:p>
        </w:tc>
        <w:tc>
          <w:tcPr>
            <w:tcW w:w="1827" w:type="pct"/>
          </w:tcPr>
          <w:p w:rsidR="00A901C5" w:rsidRPr="00A901C5" w:rsidRDefault="00A901C5" w:rsidP="00A901C5">
            <w:pPr>
              <w:pStyle w:val="100"/>
              <w:rPr>
                <w:sz w:val="16"/>
                <w:szCs w:val="16"/>
              </w:rPr>
            </w:pPr>
            <w:r w:rsidRPr="00A901C5">
              <w:rPr>
                <w:sz w:val="16"/>
                <w:szCs w:val="16"/>
              </w:rPr>
              <w:t xml:space="preserve">Уровень обеспеченности, </w:t>
            </w:r>
          </w:p>
          <w:p w:rsidR="00A901C5" w:rsidRPr="00A901C5" w:rsidRDefault="00A901C5" w:rsidP="00A901C5">
            <w:pPr>
              <w:rPr>
                <w:rFonts w:ascii="Times New Roman" w:hAnsi="Times New Roman" w:cs="Times New Roman"/>
                <w:strike/>
                <w:sz w:val="16"/>
                <w:szCs w:val="16"/>
                <w:lang w:eastAsia="ru-RU"/>
              </w:rPr>
            </w:pPr>
            <w:r w:rsidRPr="00A901C5">
              <w:rPr>
                <w:rFonts w:ascii="Times New Roman" w:hAnsi="Times New Roman" w:cs="Times New Roman"/>
                <w:sz w:val="16"/>
                <w:szCs w:val="16"/>
              </w:rPr>
              <w:t>кв. м площади торговых объектов на 1 тыс. человек</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291</w:t>
            </w:r>
          </w:p>
        </w:tc>
      </w:tr>
      <w:tr w:rsidR="00A901C5" w:rsidRPr="00A901C5" w:rsidTr="00A833E5">
        <w:trPr>
          <w:trHeight w:val="503"/>
        </w:trPr>
        <w:tc>
          <w:tcPr>
            <w:tcW w:w="1313" w:type="pct"/>
            <w:vMerge/>
          </w:tcPr>
          <w:p w:rsidR="00A901C5" w:rsidRPr="00A901C5" w:rsidRDefault="00A901C5" w:rsidP="00A901C5">
            <w:pPr>
              <w:rPr>
                <w:rFonts w:ascii="Times New Roman" w:hAnsi="Times New Roman" w:cs="Times New Roman"/>
                <w:color w:val="C0504D" w:themeColor="accent2"/>
                <w:sz w:val="16"/>
                <w:szCs w:val="16"/>
              </w:rPr>
            </w:pPr>
          </w:p>
        </w:tc>
        <w:tc>
          <w:tcPr>
            <w:tcW w:w="1827"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 xml:space="preserve">Размер земельного участка, </w:t>
            </w:r>
            <w:proofErr w:type="gramStart"/>
            <w:r w:rsidRPr="00A901C5">
              <w:rPr>
                <w:rFonts w:ascii="Times New Roman" w:hAnsi="Times New Roman" w:cs="Times New Roman"/>
                <w:sz w:val="16"/>
                <w:szCs w:val="16"/>
              </w:rPr>
              <w:t>га</w:t>
            </w:r>
            <w:proofErr w:type="gramEnd"/>
            <w:r w:rsidRPr="00A901C5">
              <w:rPr>
                <w:rFonts w:ascii="Times New Roman" w:hAnsi="Times New Roman" w:cs="Times New Roman"/>
                <w:sz w:val="16"/>
                <w:szCs w:val="16"/>
              </w:rPr>
              <w:t>/объект</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0,4-0,6 га</w:t>
            </w:r>
          </w:p>
        </w:tc>
      </w:tr>
      <w:tr w:rsidR="00A901C5" w:rsidRPr="00A901C5" w:rsidTr="00A833E5">
        <w:trPr>
          <w:trHeight w:val="74"/>
        </w:trPr>
        <w:tc>
          <w:tcPr>
            <w:tcW w:w="1313" w:type="pct"/>
            <w:vMerge/>
          </w:tcPr>
          <w:p w:rsidR="00A901C5" w:rsidRPr="00A901C5" w:rsidRDefault="00A901C5" w:rsidP="00A901C5">
            <w:pPr>
              <w:rPr>
                <w:rFonts w:ascii="Times New Roman" w:hAnsi="Times New Roman" w:cs="Times New Roman"/>
                <w:color w:val="C0504D" w:themeColor="accent2"/>
                <w:sz w:val="16"/>
                <w:szCs w:val="16"/>
              </w:rPr>
            </w:pPr>
          </w:p>
        </w:tc>
        <w:tc>
          <w:tcPr>
            <w:tcW w:w="1827"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Пешеходная доступность, метров</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1000</w:t>
            </w:r>
          </w:p>
        </w:tc>
      </w:tr>
      <w:tr w:rsidR="00A901C5" w:rsidRPr="00A901C5" w:rsidTr="00A833E5">
        <w:trPr>
          <w:trHeight w:val="555"/>
        </w:trPr>
        <w:tc>
          <w:tcPr>
            <w:tcW w:w="1313"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Аптеки</w:t>
            </w:r>
          </w:p>
        </w:tc>
        <w:tc>
          <w:tcPr>
            <w:tcW w:w="1827" w:type="pct"/>
          </w:tcPr>
          <w:p w:rsidR="00A901C5" w:rsidRPr="00A901C5" w:rsidRDefault="00A901C5" w:rsidP="00A901C5">
            <w:pPr>
              <w:pStyle w:val="100"/>
              <w:rPr>
                <w:sz w:val="16"/>
                <w:szCs w:val="16"/>
              </w:rPr>
            </w:pPr>
            <w:r w:rsidRPr="00A901C5">
              <w:rPr>
                <w:sz w:val="16"/>
                <w:szCs w:val="16"/>
              </w:rPr>
              <w:t xml:space="preserve">Уровень обеспеченности, </w:t>
            </w:r>
          </w:p>
          <w:p w:rsidR="00A901C5" w:rsidRPr="00A901C5" w:rsidRDefault="00A901C5" w:rsidP="00A901C5">
            <w:pPr>
              <w:rPr>
                <w:rFonts w:ascii="Times New Roman" w:hAnsi="Times New Roman" w:cs="Times New Roman"/>
                <w:strike/>
                <w:sz w:val="16"/>
                <w:szCs w:val="16"/>
                <w:lang w:eastAsia="ru-RU"/>
              </w:rPr>
            </w:pPr>
            <w:r w:rsidRPr="00A901C5">
              <w:rPr>
                <w:rFonts w:ascii="Times New Roman" w:hAnsi="Times New Roman" w:cs="Times New Roman"/>
                <w:sz w:val="16"/>
                <w:szCs w:val="16"/>
              </w:rPr>
              <w:t>объект</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1 на административный центр сельского поселения</w:t>
            </w:r>
          </w:p>
        </w:tc>
      </w:tr>
      <w:tr w:rsidR="00A901C5" w:rsidRPr="00A901C5" w:rsidTr="00A833E5">
        <w:trPr>
          <w:trHeight w:val="563"/>
        </w:trPr>
        <w:tc>
          <w:tcPr>
            <w:tcW w:w="1313" w:type="pct"/>
            <w:vMerge/>
          </w:tcPr>
          <w:p w:rsidR="00A901C5" w:rsidRPr="00A901C5" w:rsidRDefault="00A901C5" w:rsidP="00A901C5">
            <w:pPr>
              <w:rPr>
                <w:rFonts w:ascii="Times New Roman" w:hAnsi="Times New Roman" w:cs="Times New Roman"/>
                <w:sz w:val="16"/>
                <w:szCs w:val="16"/>
              </w:rPr>
            </w:pPr>
          </w:p>
        </w:tc>
        <w:tc>
          <w:tcPr>
            <w:tcW w:w="1827"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 xml:space="preserve">Размер земельного участка, </w:t>
            </w:r>
            <w:proofErr w:type="gramStart"/>
            <w:r w:rsidRPr="00A901C5">
              <w:rPr>
                <w:rFonts w:ascii="Times New Roman" w:hAnsi="Times New Roman" w:cs="Times New Roman"/>
                <w:sz w:val="16"/>
                <w:szCs w:val="16"/>
              </w:rPr>
              <w:t>га</w:t>
            </w:r>
            <w:proofErr w:type="gramEnd"/>
            <w:r w:rsidRPr="00A901C5">
              <w:rPr>
                <w:rFonts w:ascii="Times New Roman" w:hAnsi="Times New Roman" w:cs="Times New Roman"/>
                <w:sz w:val="16"/>
                <w:szCs w:val="16"/>
              </w:rPr>
              <w:t>/объект</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0,2 га или встроенные</w:t>
            </w:r>
          </w:p>
        </w:tc>
      </w:tr>
      <w:tr w:rsidR="00A901C5" w:rsidRPr="00A901C5" w:rsidTr="00A833E5">
        <w:trPr>
          <w:trHeight w:val="74"/>
        </w:trPr>
        <w:tc>
          <w:tcPr>
            <w:tcW w:w="1313" w:type="pct"/>
            <w:vMerge/>
          </w:tcPr>
          <w:p w:rsidR="00A901C5" w:rsidRPr="00A901C5" w:rsidRDefault="00A901C5" w:rsidP="00A901C5">
            <w:pPr>
              <w:rPr>
                <w:rFonts w:ascii="Times New Roman" w:hAnsi="Times New Roman" w:cs="Times New Roman"/>
                <w:color w:val="C0504D" w:themeColor="accent2"/>
                <w:sz w:val="16"/>
                <w:szCs w:val="16"/>
              </w:rPr>
            </w:pPr>
          </w:p>
        </w:tc>
        <w:tc>
          <w:tcPr>
            <w:tcW w:w="1827"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Пешеходная доступность, метров</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1000</w:t>
            </w:r>
          </w:p>
        </w:tc>
      </w:tr>
      <w:tr w:rsidR="00A901C5" w:rsidRPr="00A901C5" w:rsidTr="00A833E5">
        <w:trPr>
          <w:trHeight w:val="74"/>
        </w:trPr>
        <w:tc>
          <w:tcPr>
            <w:tcW w:w="1313"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Предприятия общественного питания</w:t>
            </w:r>
          </w:p>
        </w:tc>
        <w:tc>
          <w:tcPr>
            <w:tcW w:w="1827" w:type="pct"/>
            <w:vAlign w:val="center"/>
          </w:tcPr>
          <w:p w:rsidR="00A901C5" w:rsidRPr="00A901C5" w:rsidRDefault="00A901C5" w:rsidP="00A901C5">
            <w:pPr>
              <w:pStyle w:val="100"/>
              <w:rPr>
                <w:sz w:val="16"/>
                <w:szCs w:val="16"/>
              </w:rPr>
            </w:pPr>
            <w:r w:rsidRPr="00A901C5">
              <w:rPr>
                <w:sz w:val="16"/>
                <w:szCs w:val="16"/>
              </w:rPr>
              <w:t xml:space="preserve">Уровень обеспеченности, </w:t>
            </w:r>
          </w:p>
          <w:p w:rsidR="00A901C5" w:rsidRPr="00A901C5" w:rsidRDefault="00A901C5" w:rsidP="00A901C5">
            <w:pPr>
              <w:pStyle w:val="100"/>
              <w:rPr>
                <w:sz w:val="16"/>
                <w:szCs w:val="16"/>
              </w:rPr>
            </w:pPr>
            <w:r w:rsidRPr="00A901C5">
              <w:rPr>
                <w:sz w:val="16"/>
                <w:szCs w:val="16"/>
              </w:rPr>
              <w:t xml:space="preserve">посадочное место/1 тыс. человек </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10</w:t>
            </w:r>
          </w:p>
        </w:tc>
      </w:tr>
      <w:tr w:rsidR="00A901C5" w:rsidRPr="00A901C5" w:rsidTr="00A833E5">
        <w:trPr>
          <w:trHeight w:val="711"/>
        </w:trPr>
        <w:tc>
          <w:tcPr>
            <w:tcW w:w="1313" w:type="pct"/>
            <w:vMerge/>
          </w:tcPr>
          <w:p w:rsidR="00A901C5" w:rsidRPr="00A901C5" w:rsidRDefault="00A901C5" w:rsidP="00A901C5">
            <w:pPr>
              <w:rPr>
                <w:rFonts w:ascii="Times New Roman" w:hAnsi="Times New Roman" w:cs="Times New Roman"/>
                <w:sz w:val="16"/>
                <w:szCs w:val="16"/>
              </w:rPr>
            </w:pPr>
          </w:p>
        </w:tc>
        <w:tc>
          <w:tcPr>
            <w:tcW w:w="1827" w:type="pct"/>
            <w:vAlign w:val="center"/>
          </w:tcPr>
          <w:p w:rsidR="00A901C5" w:rsidRPr="00A901C5" w:rsidRDefault="00A901C5" w:rsidP="00A901C5">
            <w:pPr>
              <w:pStyle w:val="100"/>
              <w:rPr>
                <w:sz w:val="16"/>
                <w:szCs w:val="16"/>
              </w:rPr>
            </w:pPr>
            <w:r w:rsidRPr="00A901C5">
              <w:rPr>
                <w:sz w:val="16"/>
                <w:szCs w:val="16"/>
              </w:rPr>
              <w:t xml:space="preserve">Размер земельного участка, </w:t>
            </w:r>
            <w:proofErr w:type="gramStart"/>
            <w:r w:rsidRPr="00A901C5">
              <w:rPr>
                <w:sz w:val="16"/>
                <w:szCs w:val="16"/>
              </w:rPr>
              <w:t>га</w:t>
            </w:r>
            <w:proofErr w:type="gramEnd"/>
            <w:r w:rsidRPr="00A901C5">
              <w:rPr>
                <w:sz w:val="16"/>
                <w:szCs w:val="16"/>
              </w:rPr>
              <w:t>/100 посадочных мест</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при числе мест:</w:t>
            </w:r>
          </w:p>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до 50 мест – 0,2-0,25;</w:t>
            </w:r>
          </w:p>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50-150 мест – 0,2-0,15;</w:t>
            </w:r>
          </w:p>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св. 150 мест – 0,1.</w:t>
            </w:r>
          </w:p>
        </w:tc>
      </w:tr>
      <w:tr w:rsidR="00A901C5" w:rsidRPr="00A901C5" w:rsidTr="00A833E5">
        <w:trPr>
          <w:trHeight w:val="170"/>
        </w:trPr>
        <w:tc>
          <w:tcPr>
            <w:tcW w:w="1313" w:type="pct"/>
            <w:vMerge/>
          </w:tcPr>
          <w:p w:rsidR="00A901C5" w:rsidRPr="00A901C5" w:rsidRDefault="00A901C5" w:rsidP="00A901C5">
            <w:pPr>
              <w:rPr>
                <w:rFonts w:ascii="Times New Roman" w:hAnsi="Times New Roman" w:cs="Times New Roman"/>
                <w:sz w:val="16"/>
                <w:szCs w:val="16"/>
              </w:rPr>
            </w:pPr>
          </w:p>
        </w:tc>
        <w:tc>
          <w:tcPr>
            <w:tcW w:w="1827" w:type="pct"/>
            <w:vAlign w:val="center"/>
          </w:tcPr>
          <w:p w:rsidR="00A901C5" w:rsidRPr="00A901C5" w:rsidRDefault="00A901C5" w:rsidP="00A901C5">
            <w:pPr>
              <w:pStyle w:val="100"/>
              <w:rPr>
                <w:sz w:val="16"/>
                <w:szCs w:val="16"/>
              </w:rPr>
            </w:pPr>
            <w:r w:rsidRPr="00A901C5">
              <w:rPr>
                <w:sz w:val="16"/>
                <w:szCs w:val="16"/>
              </w:rPr>
              <w:t>Пешеходная доступность, метров</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2000</w:t>
            </w:r>
          </w:p>
        </w:tc>
      </w:tr>
      <w:tr w:rsidR="00A901C5" w:rsidRPr="00A901C5" w:rsidTr="00A833E5">
        <w:trPr>
          <w:trHeight w:val="711"/>
        </w:trPr>
        <w:tc>
          <w:tcPr>
            <w:tcW w:w="1313" w:type="pct"/>
            <w:vMerge w:val="restar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rPr>
              <w:t>Предприятия бытового обслуживания</w:t>
            </w:r>
          </w:p>
        </w:tc>
        <w:tc>
          <w:tcPr>
            <w:tcW w:w="1827" w:type="pct"/>
            <w:vAlign w:val="center"/>
          </w:tcPr>
          <w:p w:rsidR="00A901C5" w:rsidRPr="00A901C5" w:rsidRDefault="00A901C5" w:rsidP="00A901C5">
            <w:pPr>
              <w:pStyle w:val="100"/>
              <w:rPr>
                <w:sz w:val="16"/>
                <w:szCs w:val="16"/>
              </w:rPr>
            </w:pPr>
            <w:r w:rsidRPr="00A901C5">
              <w:rPr>
                <w:sz w:val="16"/>
                <w:szCs w:val="16"/>
              </w:rPr>
              <w:t xml:space="preserve">Уровень обеспеченности, </w:t>
            </w:r>
          </w:p>
          <w:p w:rsidR="00A901C5" w:rsidRPr="00A901C5" w:rsidRDefault="00A901C5" w:rsidP="00A901C5">
            <w:pPr>
              <w:pStyle w:val="100"/>
              <w:rPr>
                <w:sz w:val="16"/>
                <w:szCs w:val="16"/>
              </w:rPr>
            </w:pPr>
            <w:r w:rsidRPr="00A901C5">
              <w:rPr>
                <w:sz w:val="16"/>
                <w:szCs w:val="16"/>
              </w:rPr>
              <w:t xml:space="preserve">рабочее место/ 1 тыс. человек </w:t>
            </w:r>
          </w:p>
        </w:tc>
        <w:tc>
          <w:tcPr>
            <w:tcW w:w="1860" w:type="pct"/>
          </w:tcPr>
          <w:p w:rsidR="00A901C5" w:rsidRPr="00A901C5" w:rsidRDefault="00A901C5" w:rsidP="00A901C5">
            <w:pPr>
              <w:rPr>
                <w:rFonts w:ascii="Times New Roman" w:hAnsi="Times New Roman" w:cs="Times New Roman"/>
                <w:sz w:val="16"/>
                <w:szCs w:val="16"/>
                <w:lang w:eastAsia="ru-RU"/>
              </w:rPr>
            </w:pPr>
            <w:r w:rsidRPr="00A901C5">
              <w:rPr>
                <w:rFonts w:ascii="Times New Roman" w:hAnsi="Times New Roman" w:cs="Times New Roman"/>
                <w:sz w:val="16"/>
                <w:szCs w:val="16"/>
                <w:lang w:eastAsia="ru-RU"/>
              </w:rPr>
              <w:t>7</w:t>
            </w:r>
          </w:p>
        </w:tc>
      </w:tr>
      <w:tr w:rsidR="00A901C5" w:rsidRPr="00A901C5" w:rsidTr="00A833E5">
        <w:trPr>
          <w:trHeight w:val="711"/>
        </w:trPr>
        <w:tc>
          <w:tcPr>
            <w:tcW w:w="1313" w:type="pct"/>
            <w:vMerge/>
          </w:tcPr>
          <w:p w:rsidR="00A901C5" w:rsidRPr="00A901C5" w:rsidRDefault="00A901C5" w:rsidP="00A901C5">
            <w:pPr>
              <w:rPr>
                <w:rFonts w:ascii="Times New Roman" w:hAnsi="Times New Roman" w:cs="Times New Roman"/>
                <w:sz w:val="24"/>
                <w:szCs w:val="24"/>
              </w:rPr>
            </w:pPr>
          </w:p>
        </w:tc>
        <w:tc>
          <w:tcPr>
            <w:tcW w:w="1827" w:type="pct"/>
            <w:vAlign w:val="center"/>
          </w:tcPr>
          <w:p w:rsidR="00A901C5" w:rsidRPr="00A901C5" w:rsidRDefault="00A901C5" w:rsidP="00A901C5">
            <w:pPr>
              <w:pStyle w:val="100"/>
              <w:rPr>
                <w:sz w:val="24"/>
              </w:rPr>
            </w:pPr>
            <w:r w:rsidRPr="00A901C5">
              <w:rPr>
                <w:sz w:val="24"/>
              </w:rPr>
              <w:t xml:space="preserve">Размер земельного участка, </w:t>
            </w:r>
            <w:proofErr w:type="gramStart"/>
            <w:r w:rsidRPr="00A901C5">
              <w:rPr>
                <w:sz w:val="24"/>
              </w:rPr>
              <w:t>га</w:t>
            </w:r>
            <w:proofErr w:type="gramEnd"/>
            <w:r w:rsidRPr="00A901C5">
              <w:rPr>
                <w:sz w:val="24"/>
              </w:rPr>
              <w:t>/10 рабочих мест</w:t>
            </w:r>
          </w:p>
        </w:tc>
        <w:tc>
          <w:tcPr>
            <w:tcW w:w="1860" w:type="pct"/>
          </w:tcPr>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lang w:eastAsia="ru-RU"/>
              </w:rPr>
              <w:t>10-50 рабочих мест – 0,1-0,2;</w:t>
            </w:r>
          </w:p>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lang w:eastAsia="ru-RU"/>
              </w:rPr>
              <w:t>50-150 рабочих мест – 0,05-0,08;</w:t>
            </w:r>
          </w:p>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lang w:eastAsia="ru-RU"/>
              </w:rPr>
              <w:t>св. 150 рабочих мест – 0,0,3-0,04.</w:t>
            </w:r>
          </w:p>
        </w:tc>
      </w:tr>
      <w:tr w:rsidR="00A901C5" w:rsidRPr="00A901C5" w:rsidTr="00A833E5">
        <w:trPr>
          <w:trHeight w:val="74"/>
        </w:trPr>
        <w:tc>
          <w:tcPr>
            <w:tcW w:w="1313" w:type="pct"/>
            <w:vMerge/>
          </w:tcPr>
          <w:p w:rsidR="00A901C5" w:rsidRPr="00A901C5" w:rsidRDefault="00A901C5" w:rsidP="00A901C5">
            <w:pPr>
              <w:rPr>
                <w:rFonts w:ascii="Times New Roman" w:hAnsi="Times New Roman" w:cs="Times New Roman"/>
                <w:sz w:val="24"/>
                <w:szCs w:val="24"/>
              </w:rPr>
            </w:pPr>
          </w:p>
        </w:tc>
        <w:tc>
          <w:tcPr>
            <w:tcW w:w="1827" w:type="pct"/>
            <w:vAlign w:val="center"/>
          </w:tcPr>
          <w:p w:rsidR="00A901C5" w:rsidRPr="00A901C5" w:rsidRDefault="00A901C5" w:rsidP="00A901C5">
            <w:pPr>
              <w:pStyle w:val="100"/>
              <w:rPr>
                <w:sz w:val="24"/>
              </w:rPr>
            </w:pPr>
            <w:r w:rsidRPr="00A901C5">
              <w:rPr>
                <w:sz w:val="24"/>
              </w:rPr>
              <w:t>Пешеходная доступность, метров</w:t>
            </w:r>
          </w:p>
        </w:tc>
        <w:tc>
          <w:tcPr>
            <w:tcW w:w="1860" w:type="pct"/>
          </w:tcPr>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lang w:eastAsia="ru-RU"/>
              </w:rPr>
              <w:t>2000</w:t>
            </w:r>
          </w:p>
        </w:tc>
      </w:tr>
      <w:tr w:rsidR="00A901C5" w:rsidRPr="00A901C5" w:rsidTr="00A833E5">
        <w:trPr>
          <w:trHeight w:val="110"/>
        </w:trPr>
        <w:tc>
          <w:tcPr>
            <w:tcW w:w="1313" w:type="pct"/>
            <w:vMerge w:val="restart"/>
          </w:tcPr>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rPr>
              <w:t>Бани</w:t>
            </w:r>
          </w:p>
        </w:tc>
        <w:tc>
          <w:tcPr>
            <w:tcW w:w="1827" w:type="pct"/>
            <w:vAlign w:val="center"/>
          </w:tcPr>
          <w:p w:rsidR="00A901C5" w:rsidRPr="00A901C5" w:rsidRDefault="00A901C5" w:rsidP="00A901C5">
            <w:pPr>
              <w:pStyle w:val="100"/>
              <w:rPr>
                <w:sz w:val="24"/>
              </w:rPr>
            </w:pPr>
            <w:r w:rsidRPr="00A901C5">
              <w:rPr>
                <w:sz w:val="24"/>
              </w:rPr>
              <w:t xml:space="preserve">Уровень обеспеченности, </w:t>
            </w:r>
          </w:p>
          <w:p w:rsidR="00A901C5" w:rsidRPr="00A901C5" w:rsidRDefault="00A901C5" w:rsidP="00A901C5">
            <w:pPr>
              <w:pStyle w:val="100"/>
              <w:rPr>
                <w:sz w:val="24"/>
              </w:rPr>
            </w:pPr>
            <w:proofErr w:type="spellStart"/>
            <w:r w:rsidRPr="00A901C5">
              <w:rPr>
                <w:sz w:val="24"/>
              </w:rPr>
              <w:t>помывочное</w:t>
            </w:r>
            <w:proofErr w:type="spellEnd"/>
            <w:r w:rsidRPr="00A901C5">
              <w:rPr>
                <w:sz w:val="24"/>
              </w:rPr>
              <w:t xml:space="preserve"> место/1 тыс. человек </w:t>
            </w:r>
          </w:p>
        </w:tc>
        <w:tc>
          <w:tcPr>
            <w:tcW w:w="1860" w:type="pct"/>
          </w:tcPr>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lang w:eastAsia="ru-RU"/>
              </w:rPr>
              <w:t>7</w:t>
            </w:r>
          </w:p>
        </w:tc>
      </w:tr>
      <w:tr w:rsidR="00A901C5" w:rsidRPr="00A901C5" w:rsidTr="00A833E5">
        <w:trPr>
          <w:trHeight w:val="74"/>
        </w:trPr>
        <w:tc>
          <w:tcPr>
            <w:tcW w:w="1313" w:type="pct"/>
            <w:vMerge/>
          </w:tcPr>
          <w:p w:rsidR="00A901C5" w:rsidRPr="00A901C5" w:rsidRDefault="00A901C5" w:rsidP="00A901C5">
            <w:pPr>
              <w:rPr>
                <w:rFonts w:ascii="Times New Roman" w:hAnsi="Times New Roman" w:cs="Times New Roman"/>
                <w:sz w:val="24"/>
                <w:szCs w:val="24"/>
              </w:rPr>
            </w:pPr>
          </w:p>
        </w:tc>
        <w:tc>
          <w:tcPr>
            <w:tcW w:w="1827" w:type="pct"/>
            <w:vAlign w:val="center"/>
          </w:tcPr>
          <w:p w:rsidR="00A901C5" w:rsidRPr="00A901C5" w:rsidRDefault="00A901C5" w:rsidP="00A901C5">
            <w:pPr>
              <w:pStyle w:val="100"/>
              <w:rPr>
                <w:sz w:val="24"/>
              </w:rPr>
            </w:pPr>
            <w:r w:rsidRPr="00A901C5">
              <w:rPr>
                <w:sz w:val="24"/>
              </w:rPr>
              <w:t xml:space="preserve">Размер земельного участка, </w:t>
            </w:r>
            <w:proofErr w:type="gramStart"/>
            <w:r w:rsidRPr="00A901C5">
              <w:rPr>
                <w:sz w:val="24"/>
              </w:rPr>
              <w:t>га</w:t>
            </w:r>
            <w:proofErr w:type="gramEnd"/>
            <w:r w:rsidRPr="00A901C5">
              <w:rPr>
                <w:sz w:val="24"/>
              </w:rPr>
              <w:t>/объект</w:t>
            </w:r>
          </w:p>
        </w:tc>
        <w:tc>
          <w:tcPr>
            <w:tcW w:w="1860" w:type="pct"/>
          </w:tcPr>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lang w:eastAsia="ru-RU"/>
              </w:rPr>
              <w:t>0,2-0,4</w:t>
            </w:r>
          </w:p>
        </w:tc>
      </w:tr>
    </w:tbl>
    <w:p w:rsidR="00A901C5" w:rsidRPr="00A901C5" w:rsidRDefault="00A901C5" w:rsidP="00A901C5">
      <w:pPr>
        <w:spacing w:after="0" w:line="240" w:lineRule="auto"/>
        <w:jc w:val="center"/>
        <w:rPr>
          <w:rFonts w:ascii="Times New Roman" w:hAnsi="Times New Roman" w:cs="Times New Roman"/>
          <w:i/>
          <w:sz w:val="24"/>
          <w:szCs w:val="24"/>
        </w:rPr>
      </w:pPr>
    </w:p>
    <w:p w:rsidR="00A901C5" w:rsidRPr="00A901C5" w:rsidRDefault="00A901C5" w:rsidP="00A901C5">
      <w:pPr>
        <w:spacing w:after="0" w:line="240" w:lineRule="auto"/>
        <w:jc w:val="center"/>
        <w:rPr>
          <w:rFonts w:ascii="Times New Roman" w:hAnsi="Times New Roman" w:cs="Times New Roman"/>
          <w:i/>
          <w:sz w:val="24"/>
          <w:szCs w:val="24"/>
        </w:rPr>
      </w:pPr>
      <w:r w:rsidRPr="00A901C5">
        <w:rPr>
          <w:rFonts w:ascii="Times New Roman" w:hAnsi="Times New Roman" w:cs="Times New Roman"/>
          <w:i/>
          <w:sz w:val="24"/>
          <w:szCs w:val="24"/>
        </w:rPr>
        <w:t>Объекты местного значения, связанные с правами органов местного самоуправления сельского поселения, на решение вопросов, не отнесенных к вопросам местного значения сельского поселения</w:t>
      </w:r>
    </w:p>
    <w:p w:rsidR="00A901C5" w:rsidRPr="00A901C5" w:rsidRDefault="00A901C5" w:rsidP="00A901C5">
      <w:pPr>
        <w:pStyle w:val="G"/>
        <w:spacing w:before="0" w:after="0"/>
        <w:ind w:firstLine="0"/>
        <w:jc w:val="center"/>
        <w:rPr>
          <w:rFonts w:ascii="Times New Roman" w:hAnsi="Times New Roman"/>
          <w:b/>
        </w:rPr>
      </w:pPr>
      <w:r w:rsidRPr="00A901C5">
        <w:rPr>
          <w:rFonts w:ascii="Times New Roman" w:hAnsi="Times New Roman"/>
          <w:b/>
        </w:rPr>
        <w:t>Расчетные показатели, устанавливаемые для объектов местного значения в области музейного дела</w:t>
      </w:r>
    </w:p>
    <w:p w:rsidR="00A901C5" w:rsidRPr="00A901C5" w:rsidRDefault="00A901C5" w:rsidP="00A901C5">
      <w:pPr>
        <w:pStyle w:val="afffff9"/>
        <w:spacing w:before="0" w:after="0"/>
        <w:ind w:firstLine="0"/>
        <w:rPr>
          <w:b w:val="0"/>
          <w:szCs w:val="24"/>
        </w:rPr>
      </w:pPr>
      <w:r w:rsidRPr="00A901C5">
        <w:rPr>
          <w:b w:val="0"/>
          <w:szCs w:val="24"/>
        </w:rPr>
        <w:t xml:space="preserve">Таблица </w:t>
      </w:r>
      <w:r w:rsidR="004817E5" w:rsidRPr="00A901C5">
        <w:rPr>
          <w:b w:val="0"/>
          <w:szCs w:val="24"/>
        </w:rPr>
        <w:fldChar w:fldCharType="begin"/>
      </w:r>
      <w:r w:rsidRPr="00A901C5">
        <w:rPr>
          <w:b w:val="0"/>
          <w:szCs w:val="24"/>
        </w:rPr>
        <w:instrText xml:space="preserve"> SEQ Таблица \* ARABIC </w:instrText>
      </w:r>
      <w:r w:rsidR="004817E5" w:rsidRPr="00A901C5">
        <w:rPr>
          <w:b w:val="0"/>
          <w:szCs w:val="24"/>
        </w:rPr>
        <w:fldChar w:fldCharType="separate"/>
      </w:r>
      <w:r w:rsidR="00F50C74">
        <w:rPr>
          <w:b w:val="0"/>
          <w:noProof/>
          <w:szCs w:val="24"/>
        </w:rPr>
        <w:t>11</w:t>
      </w:r>
      <w:r w:rsidR="004817E5" w:rsidRPr="00A901C5">
        <w:rPr>
          <w:b w:val="0"/>
          <w:noProof/>
          <w:szCs w:val="24"/>
        </w:rPr>
        <w:fldChar w:fldCharType="end"/>
      </w:r>
      <w:r w:rsidRPr="00A901C5">
        <w:rPr>
          <w:b w:val="0"/>
          <w:szCs w:val="24"/>
        </w:rPr>
        <w:t xml:space="preserve"> Расчетные показатели, устанавливаемые для объектов местного значения в области музейного дела</w:t>
      </w:r>
    </w:p>
    <w:tbl>
      <w:tblPr>
        <w:tblStyle w:val="afffffa"/>
        <w:tblW w:w="5000" w:type="pct"/>
        <w:tblLook w:val="04A0"/>
      </w:tblPr>
      <w:tblGrid>
        <w:gridCol w:w="2724"/>
        <w:gridCol w:w="3269"/>
        <w:gridCol w:w="3578"/>
      </w:tblGrid>
      <w:tr w:rsidR="00A901C5" w:rsidRPr="00A901C5" w:rsidTr="00A833E5">
        <w:trPr>
          <w:trHeight w:val="338"/>
        </w:trPr>
        <w:tc>
          <w:tcPr>
            <w:tcW w:w="1423" w:type="pct"/>
          </w:tcPr>
          <w:p w:rsidR="00A901C5" w:rsidRPr="00A901C5" w:rsidRDefault="00A901C5" w:rsidP="00A901C5">
            <w:pPr>
              <w:jc w:val="center"/>
              <w:rPr>
                <w:rFonts w:ascii="Times New Roman" w:hAnsi="Times New Roman" w:cs="Times New Roman"/>
                <w:sz w:val="24"/>
                <w:szCs w:val="24"/>
                <w:lang w:eastAsia="ru-RU"/>
              </w:rPr>
            </w:pPr>
            <w:r w:rsidRPr="00A901C5">
              <w:rPr>
                <w:rFonts w:ascii="Times New Roman" w:hAnsi="Times New Roman" w:cs="Times New Roman"/>
                <w:sz w:val="24"/>
                <w:szCs w:val="24"/>
                <w:lang w:eastAsia="ru-RU"/>
              </w:rPr>
              <w:t>Наименование вида объекта</w:t>
            </w:r>
          </w:p>
        </w:tc>
        <w:tc>
          <w:tcPr>
            <w:tcW w:w="1708" w:type="pct"/>
          </w:tcPr>
          <w:p w:rsidR="00A901C5" w:rsidRPr="00A901C5" w:rsidRDefault="00A901C5" w:rsidP="00A901C5">
            <w:pPr>
              <w:jc w:val="center"/>
              <w:rPr>
                <w:rFonts w:ascii="Times New Roman" w:hAnsi="Times New Roman" w:cs="Times New Roman"/>
                <w:sz w:val="24"/>
                <w:szCs w:val="24"/>
                <w:lang w:eastAsia="ru-RU"/>
              </w:rPr>
            </w:pPr>
            <w:r w:rsidRPr="00A901C5">
              <w:rPr>
                <w:rFonts w:ascii="Times New Roman" w:hAnsi="Times New Roman" w:cs="Times New Roman"/>
                <w:sz w:val="24"/>
                <w:szCs w:val="24"/>
                <w:lang w:eastAsia="ru-RU"/>
              </w:rPr>
              <w:t>Наименование нормируемого расчетного показателя, единица измерения</w:t>
            </w:r>
          </w:p>
        </w:tc>
        <w:tc>
          <w:tcPr>
            <w:tcW w:w="1869" w:type="pct"/>
          </w:tcPr>
          <w:p w:rsidR="00A901C5" w:rsidRPr="00A901C5" w:rsidRDefault="00A901C5" w:rsidP="00A901C5">
            <w:pPr>
              <w:jc w:val="center"/>
              <w:rPr>
                <w:rFonts w:ascii="Times New Roman" w:hAnsi="Times New Roman" w:cs="Times New Roman"/>
                <w:sz w:val="24"/>
                <w:szCs w:val="24"/>
                <w:lang w:eastAsia="ru-RU"/>
              </w:rPr>
            </w:pPr>
            <w:r w:rsidRPr="00A901C5">
              <w:rPr>
                <w:rFonts w:ascii="Times New Roman" w:hAnsi="Times New Roman" w:cs="Times New Roman"/>
                <w:sz w:val="24"/>
                <w:szCs w:val="24"/>
                <w:lang w:eastAsia="ru-RU"/>
              </w:rPr>
              <w:t>Значение расчетного показателя</w:t>
            </w:r>
          </w:p>
        </w:tc>
      </w:tr>
      <w:tr w:rsidR="00A901C5" w:rsidRPr="00A901C5" w:rsidTr="00A833E5">
        <w:trPr>
          <w:trHeight w:val="711"/>
        </w:trPr>
        <w:tc>
          <w:tcPr>
            <w:tcW w:w="1423" w:type="pct"/>
            <w:vAlign w:val="center"/>
          </w:tcPr>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lang w:eastAsia="ru-RU"/>
              </w:rPr>
              <w:t>Муниципальный музей*</w:t>
            </w:r>
          </w:p>
        </w:tc>
        <w:tc>
          <w:tcPr>
            <w:tcW w:w="1708" w:type="pct"/>
            <w:vAlign w:val="center"/>
          </w:tcPr>
          <w:p w:rsidR="00A901C5" w:rsidRPr="00A901C5" w:rsidRDefault="00A901C5" w:rsidP="00A901C5">
            <w:pPr>
              <w:pStyle w:val="100"/>
              <w:rPr>
                <w:sz w:val="24"/>
              </w:rPr>
            </w:pPr>
            <w:r w:rsidRPr="00A901C5">
              <w:rPr>
                <w:sz w:val="24"/>
              </w:rPr>
              <w:t xml:space="preserve">Уровень обеспеченности, </w:t>
            </w:r>
          </w:p>
          <w:p w:rsidR="00A901C5" w:rsidRPr="00A901C5" w:rsidRDefault="00A901C5" w:rsidP="00A901C5">
            <w:pPr>
              <w:pStyle w:val="100"/>
              <w:rPr>
                <w:sz w:val="24"/>
              </w:rPr>
            </w:pPr>
            <w:r w:rsidRPr="00A901C5">
              <w:rPr>
                <w:sz w:val="24"/>
              </w:rPr>
              <w:t>объект</w:t>
            </w:r>
          </w:p>
        </w:tc>
        <w:tc>
          <w:tcPr>
            <w:tcW w:w="1869" w:type="pct"/>
            <w:vAlign w:val="center"/>
          </w:tcPr>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lang w:eastAsia="ru-RU"/>
              </w:rPr>
              <w:t>1на сельское поселение</w:t>
            </w:r>
          </w:p>
        </w:tc>
      </w:tr>
      <w:tr w:rsidR="00A901C5" w:rsidRPr="00A901C5" w:rsidTr="00A833E5">
        <w:trPr>
          <w:trHeight w:val="290"/>
        </w:trPr>
        <w:tc>
          <w:tcPr>
            <w:tcW w:w="5000" w:type="pct"/>
            <w:gridSpan w:val="3"/>
          </w:tcPr>
          <w:p w:rsidR="00A901C5" w:rsidRPr="00A901C5" w:rsidRDefault="00A901C5" w:rsidP="00A901C5">
            <w:pPr>
              <w:jc w:val="both"/>
              <w:rPr>
                <w:rFonts w:ascii="Times New Roman" w:hAnsi="Times New Roman" w:cs="Times New Roman"/>
                <w:sz w:val="24"/>
                <w:szCs w:val="24"/>
              </w:rPr>
            </w:pPr>
            <w:r w:rsidRPr="00A901C5">
              <w:rPr>
                <w:rFonts w:ascii="Times New Roman" w:hAnsi="Times New Roman" w:cs="Times New Roman"/>
                <w:sz w:val="24"/>
                <w:szCs w:val="24"/>
              </w:rPr>
              <w:t>Примечания:</w:t>
            </w:r>
          </w:p>
          <w:p w:rsidR="00A901C5" w:rsidRPr="00A901C5" w:rsidRDefault="00A901C5" w:rsidP="00A901C5">
            <w:pPr>
              <w:rPr>
                <w:rFonts w:ascii="Times New Roman" w:hAnsi="Times New Roman" w:cs="Times New Roman"/>
                <w:sz w:val="24"/>
                <w:szCs w:val="24"/>
                <w:lang w:eastAsia="ru-RU"/>
              </w:rPr>
            </w:pPr>
            <w:r w:rsidRPr="00A901C5">
              <w:rPr>
                <w:rFonts w:ascii="Times New Roman" w:hAnsi="Times New Roman" w:cs="Times New Roman"/>
                <w:sz w:val="24"/>
                <w:szCs w:val="24"/>
              </w:rPr>
              <w:t>* – муниципальный музей может размещаться в виде встроенного помещения при общественном здании или учреждении культуры</w:t>
            </w:r>
          </w:p>
        </w:tc>
      </w:tr>
    </w:tbl>
    <w:p w:rsidR="00A901C5" w:rsidRPr="00A901C5" w:rsidRDefault="00A901C5" w:rsidP="006E28AD">
      <w:pPr>
        <w:pStyle w:val="1"/>
        <w:keepNext w:val="0"/>
        <w:pageBreakBefore/>
        <w:numPr>
          <w:ilvl w:val="0"/>
          <w:numId w:val="56"/>
        </w:numPr>
        <w:ind w:left="0"/>
        <w:rPr>
          <w:sz w:val="16"/>
          <w:szCs w:val="16"/>
        </w:rPr>
      </w:pPr>
      <w:bookmarkStart w:id="317" w:name="_Toc37927975"/>
      <w:r w:rsidRPr="00A901C5">
        <w:rPr>
          <w:sz w:val="16"/>
          <w:szCs w:val="16"/>
        </w:rPr>
        <w:lastRenderedPageBreak/>
        <w:t>МАТЕРИАЛЫ ПО ОБОСНОВАНИЮ РАСЧЕТНЫХ ПОКАЗАТЕЛЕЙ, СОДЕРЖАЩИХСЯ В ОСНОВНОЙ ЧАСТИ МЕСТНЫХ НОРМАТИВОВ ГРАДОСТРОИТЕЛЬНОГО ПРОЕКТИРОВАНИЯ МУНИЦИПАЛЬНОГО ОБРАЗОВАНИЯ</w:t>
      </w:r>
      <w:proofErr w:type="gramStart"/>
      <w:r w:rsidRPr="00A901C5">
        <w:rPr>
          <w:sz w:val="16"/>
          <w:szCs w:val="16"/>
        </w:rPr>
        <w:t>«П</w:t>
      </w:r>
      <w:proofErr w:type="gramEnd"/>
      <w:r w:rsidRPr="00A901C5">
        <w:rPr>
          <w:sz w:val="16"/>
          <w:szCs w:val="16"/>
        </w:rPr>
        <w:t>УСТОЗЕРСКИЙ СЕЛЬСОВЕТ» НЕНЕЦКОГО АВТОНОМНОГО ОКРУГА</w:t>
      </w:r>
      <w:bookmarkEnd w:id="317"/>
    </w:p>
    <w:p w:rsidR="00A901C5" w:rsidRPr="00A901C5" w:rsidRDefault="00A901C5" w:rsidP="006E28AD">
      <w:pPr>
        <w:pStyle w:val="1"/>
        <w:keepLines/>
        <w:numPr>
          <w:ilvl w:val="0"/>
          <w:numId w:val="53"/>
        </w:numPr>
        <w:ind w:left="0" w:hanging="357"/>
        <w:jc w:val="both"/>
        <w:rPr>
          <w:sz w:val="16"/>
          <w:szCs w:val="16"/>
        </w:rPr>
      </w:pPr>
      <w:bookmarkStart w:id="318" w:name="_Toc37927976"/>
      <w:r w:rsidRPr="00A901C5">
        <w:rPr>
          <w:sz w:val="16"/>
          <w:szCs w:val="16"/>
        </w:rPr>
        <w:t>Характеристика территории</w:t>
      </w:r>
      <w:bookmarkEnd w:id="318"/>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В соответствии с Законом НАО от 24.02.2005 N 557-ОЗ «Об административно-территориальном устройстве Ненецкого автономного округа» муниципальное образование «</w:t>
      </w:r>
      <w:proofErr w:type="spellStart"/>
      <w:r w:rsidRPr="00A901C5">
        <w:rPr>
          <w:rFonts w:ascii="Times New Roman" w:hAnsi="Times New Roman" w:cs="Times New Roman"/>
          <w:sz w:val="16"/>
          <w:szCs w:val="16"/>
        </w:rPr>
        <w:t>Пустозерскийсельсовет</w:t>
      </w:r>
      <w:proofErr w:type="spellEnd"/>
      <w:r w:rsidRPr="00A901C5">
        <w:rPr>
          <w:rFonts w:ascii="Times New Roman" w:hAnsi="Times New Roman" w:cs="Times New Roman"/>
          <w:sz w:val="16"/>
          <w:szCs w:val="16"/>
        </w:rPr>
        <w:t>» Ненецкого автономного округа наделено статусом сельского поселения.</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В соответствии с Законом НАО от 18.10.1999 N 197-ОЗ «О перечне труднодоступных и отдаленных местностей Ненецкого автономного округа» территория </w:t>
      </w:r>
      <w:proofErr w:type="spellStart"/>
      <w:r w:rsidRPr="00A901C5">
        <w:rPr>
          <w:rFonts w:ascii="Times New Roman" w:hAnsi="Times New Roman" w:cs="Times New Roman"/>
          <w:sz w:val="16"/>
          <w:szCs w:val="16"/>
        </w:rPr>
        <w:t>Пустозерского</w:t>
      </w:r>
      <w:proofErr w:type="spellEnd"/>
      <w:r w:rsidRPr="00A901C5">
        <w:rPr>
          <w:rFonts w:ascii="Times New Roman" w:hAnsi="Times New Roman" w:cs="Times New Roman"/>
          <w:sz w:val="16"/>
          <w:szCs w:val="16"/>
        </w:rPr>
        <w:t xml:space="preserve"> сельсовета относится к труднодоступным и отдаленным местностям.</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Территория сельского поселения входит в состав территории муниципального района «Заполярный район», расположена в центральной части Ненецкого автономного округа.</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Пустозерский сельсовет расположен на берегу реки Печора. Административный центр, село </w:t>
      </w:r>
      <w:proofErr w:type="spellStart"/>
      <w:r w:rsidRPr="00A901C5">
        <w:rPr>
          <w:rFonts w:ascii="Times New Roman" w:hAnsi="Times New Roman" w:cs="Times New Roman"/>
          <w:sz w:val="16"/>
          <w:szCs w:val="16"/>
        </w:rPr>
        <w:t>Оксино</w:t>
      </w:r>
      <w:proofErr w:type="spellEnd"/>
      <w:r w:rsidRPr="00A901C5">
        <w:rPr>
          <w:rFonts w:ascii="Times New Roman" w:hAnsi="Times New Roman" w:cs="Times New Roman"/>
          <w:sz w:val="16"/>
          <w:szCs w:val="16"/>
        </w:rPr>
        <w:t>, находится в 40 км выше по течению реки от Нарьян-Мара.</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В состав </w:t>
      </w:r>
      <w:proofErr w:type="spellStart"/>
      <w:r w:rsidRPr="00A901C5">
        <w:rPr>
          <w:rFonts w:ascii="Times New Roman" w:hAnsi="Times New Roman" w:cs="Times New Roman"/>
          <w:sz w:val="16"/>
          <w:szCs w:val="16"/>
        </w:rPr>
        <w:t>Пустозерского</w:t>
      </w:r>
      <w:proofErr w:type="spellEnd"/>
      <w:r w:rsidRPr="00A901C5">
        <w:rPr>
          <w:rFonts w:ascii="Times New Roman" w:hAnsi="Times New Roman" w:cs="Times New Roman"/>
          <w:sz w:val="16"/>
          <w:szCs w:val="16"/>
        </w:rPr>
        <w:t xml:space="preserve"> сельсовета входит 3 </w:t>
      </w:r>
      <w:proofErr w:type="gramStart"/>
      <w:r w:rsidRPr="00A901C5">
        <w:rPr>
          <w:rFonts w:ascii="Times New Roman" w:hAnsi="Times New Roman" w:cs="Times New Roman"/>
          <w:sz w:val="16"/>
          <w:szCs w:val="16"/>
        </w:rPr>
        <w:t>населенных</w:t>
      </w:r>
      <w:proofErr w:type="gramEnd"/>
      <w:r w:rsidRPr="00A901C5">
        <w:rPr>
          <w:rFonts w:ascii="Times New Roman" w:hAnsi="Times New Roman" w:cs="Times New Roman"/>
          <w:sz w:val="16"/>
          <w:szCs w:val="16"/>
        </w:rPr>
        <w:t xml:space="preserve"> пункта: с. </w:t>
      </w:r>
      <w:proofErr w:type="spellStart"/>
      <w:r w:rsidRPr="00A901C5">
        <w:rPr>
          <w:rFonts w:ascii="Times New Roman" w:hAnsi="Times New Roman" w:cs="Times New Roman"/>
          <w:sz w:val="16"/>
          <w:szCs w:val="16"/>
        </w:rPr>
        <w:t>Оксино</w:t>
      </w:r>
      <w:proofErr w:type="spellEnd"/>
      <w:r w:rsidRPr="00A901C5">
        <w:rPr>
          <w:rFonts w:ascii="Times New Roman" w:hAnsi="Times New Roman" w:cs="Times New Roman"/>
          <w:sz w:val="16"/>
          <w:szCs w:val="16"/>
        </w:rPr>
        <w:t xml:space="preserve">, д. Каменка, п. </w:t>
      </w:r>
      <w:proofErr w:type="spellStart"/>
      <w:r w:rsidRPr="00A901C5">
        <w:rPr>
          <w:rFonts w:ascii="Times New Roman" w:hAnsi="Times New Roman" w:cs="Times New Roman"/>
          <w:sz w:val="16"/>
          <w:szCs w:val="16"/>
        </w:rPr>
        <w:t>Хонгурей</w:t>
      </w:r>
      <w:proofErr w:type="spellEnd"/>
      <w:r w:rsidRPr="00A901C5">
        <w:rPr>
          <w:rFonts w:ascii="Times New Roman" w:hAnsi="Times New Roman" w:cs="Times New Roman"/>
          <w:sz w:val="16"/>
          <w:szCs w:val="16"/>
        </w:rPr>
        <w:t>.</w:t>
      </w:r>
    </w:p>
    <w:p w:rsidR="00A901C5" w:rsidRPr="00A901C5" w:rsidRDefault="00A901C5" w:rsidP="00A901C5">
      <w:pPr>
        <w:pStyle w:val="G"/>
        <w:spacing w:before="0" w:after="0"/>
        <w:rPr>
          <w:rFonts w:ascii="Times New Roman" w:hAnsi="Times New Roman"/>
          <w:sz w:val="16"/>
          <w:szCs w:val="16"/>
        </w:rPr>
      </w:pPr>
      <w:r w:rsidRPr="00A901C5">
        <w:rPr>
          <w:rFonts w:ascii="Times New Roman" w:hAnsi="Times New Roman"/>
          <w:sz w:val="16"/>
          <w:szCs w:val="16"/>
        </w:rPr>
        <w:t>Связь с окружным центром (г</w:t>
      </w:r>
      <w:proofErr w:type="gramStart"/>
      <w:r w:rsidRPr="00A901C5">
        <w:rPr>
          <w:rFonts w:ascii="Times New Roman" w:hAnsi="Times New Roman"/>
          <w:sz w:val="16"/>
          <w:szCs w:val="16"/>
        </w:rPr>
        <w:t>.Н</w:t>
      </w:r>
      <w:proofErr w:type="gramEnd"/>
      <w:r w:rsidRPr="00A901C5">
        <w:rPr>
          <w:rFonts w:ascii="Times New Roman" w:hAnsi="Times New Roman"/>
          <w:sz w:val="16"/>
          <w:szCs w:val="16"/>
        </w:rPr>
        <w:t>арьян-Мар), а также между населенными пунктами осуществляется:</w:t>
      </w:r>
    </w:p>
    <w:p w:rsidR="00A901C5" w:rsidRPr="00A901C5" w:rsidRDefault="00A901C5" w:rsidP="006E28AD">
      <w:pPr>
        <w:pStyle w:val="G"/>
        <w:numPr>
          <w:ilvl w:val="0"/>
          <w:numId w:val="57"/>
        </w:numPr>
        <w:spacing w:before="0" w:after="0"/>
        <w:ind w:left="0"/>
        <w:rPr>
          <w:rFonts w:ascii="Times New Roman" w:hAnsi="Times New Roman"/>
          <w:sz w:val="16"/>
          <w:szCs w:val="16"/>
        </w:rPr>
      </w:pPr>
      <w:r w:rsidRPr="00A901C5">
        <w:rPr>
          <w:rFonts w:ascii="Times New Roman" w:hAnsi="Times New Roman"/>
          <w:sz w:val="16"/>
          <w:szCs w:val="16"/>
        </w:rPr>
        <w:t>в летний период - речным транспортом (пассажирский теплоход);</w:t>
      </w:r>
    </w:p>
    <w:p w:rsidR="00A901C5" w:rsidRPr="00A901C5" w:rsidRDefault="00A901C5" w:rsidP="006E28AD">
      <w:pPr>
        <w:pStyle w:val="G"/>
        <w:numPr>
          <w:ilvl w:val="0"/>
          <w:numId w:val="57"/>
        </w:numPr>
        <w:spacing w:before="0" w:after="0"/>
        <w:ind w:left="0"/>
        <w:rPr>
          <w:rFonts w:ascii="Times New Roman" w:hAnsi="Times New Roman"/>
          <w:sz w:val="16"/>
          <w:szCs w:val="16"/>
        </w:rPr>
      </w:pPr>
      <w:r w:rsidRPr="00A901C5">
        <w:rPr>
          <w:rFonts w:ascii="Times New Roman" w:hAnsi="Times New Roman"/>
          <w:sz w:val="16"/>
          <w:szCs w:val="16"/>
        </w:rPr>
        <w:t>в зимний период – снегоходы, «</w:t>
      </w:r>
      <w:proofErr w:type="spellStart"/>
      <w:r w:rsidRPr="00A901C5">
        <w:rPr>
          <w:rFonts w:ascii="Times New Roman" w:hAnsi="Times New Roman"/>
          <w:sz w:val="16"/>
          <w:szCs w:val="16"/>
        </w:rPr>
        <w:t>Трэкол</w:t>
      </w:r>
      <w:proofErr w:type="spellEnd"/>
      <w:r w:rsidRPr="00A901C5">
        <w:rPr>
          <w:rFonts w:ascii="Times New Roman" w:hAnsi="Times New Roman"/>
          <w:sz w:val="16"/>
          <w:szCs w:val="16"/>
        </w:rPr>
        <w:t>».</w:t>
      </w:r>
    </w:p>
    <w:p w:rsidR="00A901C5" w:rsidRPr="00A901C5" w:rsidRDefault="00A901C5" w:rsidP="006E28AD">
      <w:pPr>
        <w:pStyle w:val="G"/>
        <w:numPr>
          <w:ilvl w:val="0"/>
          <w:numId w:val="57"/>
        </w:numPr>
        <w:spacing w:before="0" w:after="0"/>
        <w:ind w:left="0"/>
        <w:rPr>
          <w:rFonts w:ascii="Times New Roman" w:hAnsi="Times New Roman"/>
          <w:sz w:val="16"/>
          <w:szCs w:val="16"/>
        </w:rPr>
      </w:pPr>
      <w:r w:rsidRPr="00A901C5">
        <w:rPr>
          <w:rFonts w:ascii="Times New Roman" w:hAnsi="Times New Roman"/>
          <w:sz w:val="16"/>
          <w:szCs w:val="16"/>
        </w:rPr>
        <w:t>в период распутицы – вертолет по заявке администрации МО.</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Автомобильные дороги, связывающие населенный пункт с окружным центром отсутствуют.</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Основные виды хозяйственной деятельности </w:t>
      </w:r>
      <w:proofErr w:type="gramStart"/>
      <w:r w:rsidRPr="00A901C5">
        <w:rPr>
          <w:rFonts w:ascii="Times New Roman" w:hAnsi="Times New Roman" w:cs="Times New Roman"/>
          <w:sz w:val="16"/>
          <w:szCs w:val="16"/>
        </w:rPr>
        <w:t>–р</w:t>
      </w:r>
      <w:proofErr w:type="gramEnd"/>
      <w:r w:rsidRPr="00A901C5">
        <w:rPr>
          <w:rFonts w:ascii="Times New Roman" w:hAnsi="Times New Roman" w:cs="Times New Roman"/>
          <w:sz w:val="16"/>
          <w:szCs w:val="16"/>
        </w:rPr>
        <w:t>ыболовство, молочное животноводство, оленеводство.</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Система обслуживания населения представлена минимальным набором объектов социальной инфраструктуры, предоставляющих услуги первой необходимости. </w:t>
      </w:r>
    </w:p>
    <w:p w:rsidR="00A901C5" w:rsidRPr="00A901C5" w:rsidRDefault="00A901C5" w:rsidP="00A901C5">
      <w:pPr>
        <w:pStyle w:val="ConsPlusNormal"/>
        <w:widowControl/>
        <w:rPr>
          <w:rFonts w:ascii="Times New Roman" w:hAnsi="Times New Roman" w:cs="Times New Roman"/>
          <w:i/>
          <w:sz w:val="16"/>
          <w:szCs w:val="16"/>
        </w:rPr>
      </w:pPr>
      <w:r w:rsidRPr="00A901C5">
        <w:rPr>
          <w:rFonts w:ascii="Times New Roman" w:hAnsi="Times New Roman" w:cs="Times New Roman"/>
          <w:i/>
          <w:sz w:val="16"/>
          <w:szCs w:val="16"/>
        </w:rPr>
        <w:t>Социально-демографический состав и плотность населения</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Численность постоянного населения муниципального образования «Пустозерский сельсовет» Ненецкого автономного округа на 01.01.2018 г., согласно статистическим данным, составила 539человек или 3% от численности населения Заполярного района.</w:t>
      </w:r>
    </w:p>
    <w:p w:rsidR="00A901C5" w:rsidRPr="00A901C5" w:rsidRDefault="00A901C5" w:rsidP="00A901C5">
      <w:pPr>
        <w:pStyle w:val="ConsPlusNormal"/>
        <w:widowControl/>
        <w:rPr>
          <w:rFonts w:ascii="Times New Roman" w:hAnsi="Times New Roman" w:cs="Times New Roman"/>
          <w:sz w:val="16"/>
          <w:szCs w:val="16"/>
        </w:rPr>
      </w:pPr>
      <w:proofErr w:type="gramStart"/>
      <w:r w:rsidRPr="00A901C5">
        <w:rPr>
          <w:rFonts w:ascii="Times New Roman" w:hAnsi="Times New Roman" w:cs="Times New Roman"/>
          <w:sz w:val="16"/>
          <w:szCs w:val="16"/>
        </w:rPr>
        <w:t xml:space="preserve">По численности населения с. </w:t>
      </w:r>
      <w:proofErr w:type="spellStart"/>
      <w:r w:rsidRPr="00A901C5">
        <w:rPr>
          <w:rFonts w:ascii="Times New Roman" w:hAnsi="Times New Roman" w:cs="Times New Roman"/>
          <w:sz w:val="16"/>
          <w:szCs w:val="16"/>
        </w:rPr>
        <w:t>Оксино</w:t>
      </w:r>
      <w:proofErr w:type="spellEnd"/>
      <w:r w:rsidRPr="00A901C5">
        <w:rPr>
          <w:rFonts w:ascii="Times New Roman" w:hAnsi="Times New Roman" w:cs="Times New Roman"/>
          <w:sz w:val="16"/>
          <w:szCs w:val="16"/>
        </w:rPr>
        <w:t xml:space="preserve"> и п. </w:t>
      </w:r>
      <w:proofErr w:type="spellStart"/>
      <w:r w:rsidRPr="00A901C5">
        <w:rPr>
          <w:rFonts w:ascii="Times New Roman" w:hAnsi="Times New Roman" w:cs="Times New Roman"/>
          <w:sz w:val="16"/>
          <w:szCs w:val="16"/>
        </w:rPr>
        <w:t>Хонгурей</w:t>
      </w:r>
      <w:proofErr w:type="spellEnd"/>
      <w:r w:rsidRPr="00A901C5">
        <w:rPr>
          <w:rFonts w:ascii="Times New Roman" w:hAnsi="Times New Roman" w:cs="Times New Roman"/>
          <w:sz w:val="16"/>
          <w:szCs w:val="16"/>
        </w:rPr>
        <w:t xml:space="preserve"> относятся к группе «средних» населенных пунктов, д. Каменка – к «малым» населенным пунктам.</w:t>
      </w:r>
      <w:proofErr w:type="gramEnd"/>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Динамика численности населения </w:t>
      </w:r>
      <w:proofErr w:type="spellStart"/>
      <w:r w:rsidRPr="00A901C5">
        <w:rPr>
          <w:rFonts w:ascii="Times New Roman" w:hAnsi="Times New Roman" w:cs="Times New Roman"/>
          <w:sz w:val="16"/>
          <w:szCs w:val="16"/>
        </w:rPr>
        <w:t>Пустозерского</w:t>
      </w:r>
      <w:proofErr w:type="spellEnd"/>
      <w:r w:rsidRPr="00A901C5">
        <w:rPr>
          <w:rFonts w:ascii="Times New Roman" w:hAnsi="Times New Roman" w:cs="Times New Roman"/>
          <w:sz w:val="16"/>
          <w:szCs w:val="16"/>
        </w:rPr>
        <w:t xml:space="preserve"> сельсовета отрицательная: в период 2011-2018 гг. численность населения сократилась на 17%. </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В </w:t>
      </w:r>
      <w:proofErr w:type="spellStart"/>
      <w:r w:rsidRPr="00A901C5">
        <w:rPr>
          <w:rFonts w:ascii="Times New Roman" w:hAnsi="Times New Roman" w:cs="Times New Roman"/>
          <w:sz w:val="16"/>
          <w:szCs w:val="16"/>
        </w:rPr>
        <w:t>Пустозерскомсельсовете</w:t>
      </w:r>
      <w:proofErr w:type="spellEnd"/>
      <w:r w:rsidRPr="00A901C5">
        <w:rPr>
          <w:rFonts w:ascii="Times New Roman" w:hAnsi="Times New Roman" w:cs="Times New Roman"/>
          <w:sz w:val="16"/>
          <w:szCs w:val="16"/>
        </w:rPr>
        <w:t xml:space="preserve"> наблюдается естественная убыль населения, обусловленная высокими показателями смертности населения, значительно превышающими рождаемость.</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Дополнительным фактором сокращения численности населения в </w:t>
      </w:r>
      <w:proofErr w:type="spellStart"/>
      <w:r w:rsidRPr="00A901C5">
        <w:rPr>
          <w:rFonts w:ascii="Times New Roman" w:hAnsi="Times New Roman" w:cs="Times New Roman"/>
          <w:sz w:val="16"/>
          <w:szCs w:val="16"/>
        </w:rPr>
        <w:t>Пустозерскомсельсовете</w:t>
      </w:r>
      <w:proofErr w:type="spellEnd"/>
      <w:r w:rsidRPr="00A901C5">
        <w:rPr>
          <w:rFonts w:ascii="Times New Roman" w:hAnsi="Times New Roman" w:cs="Times New Roman"/>
          <w:sz w:val="16"/>
          <w:szCs w:val="16"/>
        </w:rPr>
        <w:t xml:space="preserve"> является механический отток населения. За период с 2011 по 2018 гг. ежегодно регистрируется отрицательное сальдо миграции.</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Территория муниципального образования характеризуется низкой плотностью населения, составляющей в границах муниципального образования,1 чел./</w:t>
      </w:r>
      <w:proofErr w:type="gramStart"/>
      <w:r w:rsidRPr="00A901C5">
        <w:rPr>
          <w:rFonts w:ascii="Times New Roman" w:hAnsi="Times New Roman" w:cs="Times New Roman"/>
          <w:sz w:val="16"/>
          <w:szCs w:val="16"/>
        </w:rPr>
        <w:t>га</w:t>
      </w:r>
      <w:proofErr w:type="gramEnd"/>
      <w:r w:rsidRPr="00A901C5">
        <w:rPr>
          <w:rFonts w:ascii="Times New Roman" w:hAnsi="Times New Roman" w:cs="Times New Roman"/>
          <w:sz w:val="16"/>
          <w:szCs w:val="16"/>
        </w:rPr>
        <w:t>.</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Местные нормативы градостроительного проектирования муниципального образования «Пустозерский сельсовет» Ненецкого автономного округа разработаны для подготовки, согласования, утверждения и реализации документов территориального планирования и документации по планировке территории с учетом перспективы его развития.</w:t>
      </w:r>
    </w:p>
    <w:p w:rsidR="00A901C5" w:rsidRPr="00A901C5" w:rsidRDefault="00A901C5" w:rsidP="00A901C5">
      <w:pPr>
        <w:pStyle w:val="ConsPlusNormal"/>
        <w:widowControl/>
        <w:rPr>
          <w:rFonts w:ascii="Times New Roman" w:hAnsi="Times New Roman" w:cs="Times New Roman"/>
          <w:sz w:val="16"/>
          <w:szCs w:val="16"/>
        </w:rPr>
      </w:pPr>
      <w:r w:rsidRPr="00A901C5">
        <w:rPr>
          <w:rFonts w:ascii="Times New Roman" w:hAnsi="Times New Roman" w:cs="Times New Roman"/>
          <w:sz w:val="16"/>
          <w:szCs w:val="16"/>
        </w:rPr>
        <w:t xml:space="preserve">В </w:t>
      </w:r>
      <w:proofErr w:type="spellStart"/>
      <w:r w:rsidRPr="00A901C5">
        <w:rPr>
          <w:rFonts w:ascii="Times New Roman" w:hAnsi="Times New Roman" w:cs="Times New Roman"/>
          <w:sz w:val="16"/>
          <w:szCs w:val="16"/>
        </w:rPr>
        <w:t>Пустозерском</w:t>
      </w:r>
      <w:proofErr w:type="spellEnd"/>
      <w:r w:rsidRPr="00A901C5">
        <w:rPr>
          <w:rFonts w:ascii="Times New Roman" w:hAnsi="Times New Roman" w:cs="Times New Roman"/>
          <w:sz w:val="16"/>
          <w:szCs w:val="16"/>
        </w:rPr>
        <w:t xml:space="preserve"> муниципальном образовании в населенных пунктах с. </w:t>
      </w:r>
      <w:proofErr w:type="spellStart"/>
      <w:r w:rsidRPr="00A901C5">
        <w:rPr>
          <w:rFonts w:ascii="Times New Roman" w:hAnsi="Times New Roman" w:cs="Times New Roman"/>
          <w:sz w:val="16"/>
          <w:szCs w:val="16"/>
        </w:rPr>
        <w:t>Оксино</w:t>
      </w:r>
      <w:proofErr w:type="spellEnd"/>
      <w:r w:rsidRPr="00A901C5">
        <w:rPr>
          <w:rFonts w:ascii="Times New Roman" w:hAnsi="Times New Roman" w:cs="Times New Roman"/>
          <w:sz w:val="16"/>
          <w:szCs w:val="16"/>
        </w:rPr>
        <w:t xml:space="preserve"> и п. </w:t>
      </w:r>
      <w:proofErr w:type="spellStart"/>
      <w:r w:rsidRPr="00A901C5">
        <w:rPr>
          <w:rFonts w:ascii="Times New Roman" w:hAnsi="Times New Roman" w:cs="Times New Roman"/>
          <w:sz w:val="16"/>
          <w:szCs w:val="16"/>
        </w:rPr>
        <w:t>Хонгурей</w:t>
      </w:r>
      <w:proofErr w:type="spellEnd"/>
      <w:r w:rsidRPr="00A901C5">
        <w:rPr>
          <w:rFonts w:ascii="Times New Roman" w:hAnsi="Times New Roman" w:cs="Times New Roman"/>
          <w:sz w:val="16"/>
          <w:szCs w:val="16"/>
        </w:rPr>
        <w:t xml:space="preserve"> планируется умеренное градостроительное развитие, предусматривающее минимально необходимое развитие социальной, инженерной инфраструктур и размещение производственных объектов, не влекущих значительных инвестиционных затрат, в сфере агропромышленного комплекса и лесопереработки. В д. Каменка не предусмотрено градостроительного развития.</w:t>
      </w:r>
    </w:p>
    <w:p w:rsidR="00A901C5" w:rsidRPr="00A901C5" w:rsidRDefault="00A901C5" w:rsidP="006E28AD">
      <w:pPr>
        <w:pStyle w:val="1"/>
        <w:keepLines/>
        <w:numPr>
          <w:ilvl w:val="0"/>
          <w:numId w:val="53"/>
        </w:numPr>
        <w:ind w:left="0" w:hanging="357"/>
        <w:jc w:val="both"/>
        <w:rPr>
          <w:sz w:val="16"/>
          <w:szCs w:val="16"/>
        </w:rPr>
      </w:pPr>
      <w:bookmarkStart w:id="319" w:name="_Toc37927977"/>
      <w:r w:rsidRPr="00A901C5">
        <w:rPr>
          <w:sz w:val="16"/>
          <w:szCs w:val="16"/>
        </w:rPr>
        <w:t>Обоснование расчетных показателей, содержащихся в основной части местных нормативов градостроительного проектирования муниципального образования «Пустозерский сельсовет» Ненецкого автономного округа</w:t>
      </w:r>
      <w:bookmarkEnd w:id="319"/>
    </w:p>
    <w:p w:rsidR="00A901C5" w:rsidRPr="00A901C5" w:rsidRDefault="00A901C5" w:rsidP="00A901C5">
      <w:pPr>
        <w:spacing w:after="0" w:line="240" w:lineRule="auto"/>
        <w:jc w:val="center"/>
        <w:rPr>
          <w:rFonts w:ascii="Times New Roman" w:hAnsi="Times New Roman" w:cs="Times New Roman"/>
          <w:i/>
          <w:sz w:val="16"/>
          <w:szCs w:val="16"/>
        </w:rPr>
      </w:pPr>
      <w:r w:rsidRPr="00A901C5">
        <w:rPr>
          <w:rFonts w:ascii="Times New Roman" w:hAnsi="Times New Roman" w:cs="Times New Roman"/>
          <w:i/>
          <w:sz w:val="16"/>
          <w:szCs w:val="16"/>
        </w:rPr>
        <w:t>Объекты местного значения, связанные с решением органами местного самоуправления сельского поселения вопросов местного значения сельского поселения</w:t>
      </w:r>
    </w:p>
    <w:p w:rsidR="00A901C5" w:rsidRPr="00A901C5" w:rsidRDefault="00A901C5" w:rsidP="006E28AD">
      <w:pPr>
        <w:pStyle w:val="af4"/>
        <w:numPr>
          <w:ilvl w:val="1"/>
          <w:numId w:val="53"/>
        </w:numPr>
        <w:spacing w:after="0" w:line="240" w:lineRule="auto"/>
        <w:ind w:left="0"/>
        <w:jc w:val="both"/>
        <w:rPr>
          <w:rFonts w:ascii="Times New Roman" w:hAnsi="Times New Roman" w:cs="Times New Roman"/>
          <w:b/>
          <w:sz w:val="16"/>
          <w:szCs w:val="16"/>
        </w:rPr>
      </w:pPr>
      <w:r w:rsidRPr="00A901C5">
        <w:rPr>
          <w:rFonts w:ascii="Times New Roman" w:hAnsi="Times New Roman" w:cs="Times New Roman"/>
          <w:b/>
          <w:sz w:val="16"/>
          <w:szCs w:val="16"/>
        </w:rPr>
        <w:t>Обоснование расчетных показателей, устанавливаемых для объектов местного значения в области сбора твердых коммунальных отходов</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В соответствии с </w:t>
      </w:r>
      <w:proofErr w:type="spellStart"/>
      <w:r w:rsidRPr="00A901C5">
        <w:rPr>
          <w:rFonts w:ascii="Times New Roman" w:hAnsi="Times New Roman" w:cs="Times New Roman"/>
          <w:sz w:val="16"/>
          <w:szCs w:val="16"/>
        </w:rPr>
        <w:t>СанПиН</w:t>
      </w:r>
      <w:proofErr w:type="spellEnd"/>
      <w:r w:rsidRPr="00A901C5">
        <w:rPr>
          <w:rFonts w:ascii="Times New Roman" w:hAnsi="Times New Roman" w:cs="Times New Roman"/>
          <w:sz w:val="16"/>
          <w:szCs w:val="16"/>
        </w:rPr>
        <w:t xml:space="preserve"> 42-128-4690-88 "Санитарные правила содержания территорий населенных мест", утвержденными Главным государственным санитарным врачом СССР от 05 августа 1988 г. № 4690-88 (далее  – </w:t>
      </w:r>
      <w:proofErr w:type="spellStart"/>
      <w:r w:rsidRPr="00A901C5">
        <w:rPr>
          <w:rFonts w:ascii="Times New Roman" w:hAnsi="Times New Roman" w:cs="Times New Roman"/>
          <w:sz w:val="16"/>
          <w:szCs w:val="16"/>
        </w:rPr>
        <w:t>СанПиН</w:t>
      </w:r>
      <w:proofErr w:type="spellEnd"/>
      <w:r w:rsidRPr="00A901C5">
        <w:rPr>
          <w:rFonts w:ascii="Times New Roman" w:hAnsi="Times New Roman" w:cs="Times New Roman"/>
          <w:sz w:val="16"/>
          <w:szCs w:val="16"/>
        </w:rPr>
        <w:t xml:space="preserve"> 42-128-4690-88), количество контейнерных площадок в населенном пункте определяется исходя из численности населения, объема образования твердых коммунальных отходов и необходимого числа контейнеров для сбора отходов.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Для определения числа устанавливаемых контейнеров (мусоросборников) следует исходить из численности населения, пользующегося контейнерами, норм накопления отходов, сроков хранения отходов.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Расчетный объем контейнеров должен соответствовать фактическому накоплению отходов в периоды их наибольшего образования.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Необходимое число контейнеров рассчитывается по формуле: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Б </w:t>
      </w:r>
      <w:proofErr w:type="spellStart"/>
      <w:r w:rsidRPr="00A901C5">
        <w:rPr>
          <w:rFonts w:ascii="Times New Roman" w:hAnsi="Times New Roman" w:cs="Times New Roman"/>
          <w:sz w:val="16"/>
          <w:szCs w:val="16"/>
        </w:rPr>
        <w:t>конт</w:t>
      </w:r>
      <w:proofErr w:type="spellEnd"/>
      <w:r w:rsidRPr="00A901C5">
        <w:rPr>
          <w:rFonts w:ascii="Times New Roman" w:hAnsi="Times New Roman" w:cs="Times New Roman"/>
          <w:sz w:val="16"/>
          <w:szCs w:val="16"/>
        </w:rPr>
        <w:t xml:space="preserve"> = П год * </w:t>
      </w:r>
      <w:proofErr w:type="spellStart"/>
      <w:r w:rsidRPr="00A901C5">
        <w:rPr>
          <w:rFonts w:ascii="Times New Roman" w:hAnsi="Times New Roman" w:cs="Times New Roman"/>
          <w:sz w:val="16"/>
          <w:szCs w:val="16"/>
        </w:rPr>
        <w:t>t</w:t>
      </w:r>
      <w:proofErr w:type="spellEnd"/>
      <w:proofErr w:type="gramStart"/>
      <w:r w:rsidRPr="00A901C5">
        <w:rPr>
          <w:rFonts w:ascii="Times New Roman" w:hAnsi="Times New Roman" w:cs="Times New Roman"/>
          <w:sz w:val="16"/>
          <w:szCs w:val="16"/>
        </w:rPr>
        <w:t xml:space="preserve"> * К</w:t>
      </w:r>
      <w:proofErr w:type="gramEnd"/>
      <w:r w:rsidRPr="00A901C5">
        <w:rPr>
          <w:rFonts w:ascii="Times New Roman" w:hAnsi="Times New Roman" w:cs="Times New Roman"/>
          <w:sz w:val="16"/>
          <w:szCs w:val="16"/>
        </w:rPr>
        <w:t xml:space="preserve">/(365 * V),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где: </w:t>
      </w:r>
    </w:p>
    <w:p w:rsidR="00A901C5" w:rsidRPr="00A901C5" w:rsidRDefault="00A901C5" w:rsidP="00A901C5">
      <w:pPr>
        <w:spacing w:after="0" w:line="240" w:lineRule="auto"/>
        <w:ind w:firstLine="709"/>
        <w:jc w:val="both"/>
        <w:rPr>
          <w:rFonts w:ascii="Times New Roman" w:hAnsi="Times New Roman" w:cs="Times New Roman"/>
          <w:sz w:val="16"/>
          <w:szCs w:val="16"/>
        </w:rPr>
      </w:pPr>
      <w:proofErr w:type="gramStart"/>
      <w:r w:rsidRPr="00A901C5">
        <w:rPr>
          <w:rFonts w:ascii="Times New Roman" w:hAnsi="Times New Roman" w:cs="Times New Roman"/>
          <w:sz w:val="16"/>
          <w:szCs w:val="16"/>
        </w:rPr>
        <w:t>П</w:t>
      </w:r>
      <w:proofErr w:type="gramEnd"/>
      <w:r w:rsidRPr="00A901C5">
        <w:rPr>
          <w:rFonts w:ascii="Times New Roman" w:hAnsi="Times New Roman" w:cs="Times New Roman"/>
          <w:sz w:val="16"/>
          <w:szCs w:val="16"/>
        </w:rPr>
        <w:t xml:space="preserve"> год – годовое накопление отходов (куб. метров); </w:t>
      </w:r>
    </w:p>
    <w:p w:rsidR="00A901C5" w:rsidRPr="00A901C5" w:rsidRDefault="00A901C5" w:rsidP="00A901C5">
      <w:pPr>
        <w:spacing w:after="0" w:line="240" w:lineRule="auto"/>
        <w:ind w:firstLine="709"/>
        <w:jc w:val="both"/>
        <w:rPr>
          <w:rFonts w:ascii="Times New Roman" w:hAnsi="Times New Roman" w:cs="Times New Roman"/>
          <w:sz w:val="16"/>
          <w:szCs w:val="16"/>
        </w:rPr>
      </w:pPr>
      <w:proofErr w:type="spellStart"/>
      <w:r w:rsidRPr="00A901C5">
        <w:rPr>
          <w:rFonts w:ascii="Times New Roman" w:hAnsi="Times New Roman" w:cs="Times New Roman"/>
          <w:sz w:val="16"/>
          <w:szCs w:val="16"/>
        </w:rPr>
        <w:t>t</w:t>
      </w:r>
      <w:proofErr w:type="spellEnd"/>
      <w:r w:rsidRPr="00A901C5">
        <w:rPr>
          <w:rFonts w:ascii="Times New Roman" w:hAnsi="Times New Roman" w:cs="Times New Roman"/>
          <w:sz w:val="16"/>
          <w:szCs w:val="16"/>
        </w:rPr>
        <w:t xml:space="preserve"> – периодичность удаления отходов в сутки; </w:t>
      </w:r>
    </w:p>
    <w:p w:rsidR="00A901C5" w:rsidRPr="00A901C5" w:rsidRDefault="00A901C5" w:rsidP="00A901C5">
      <w:pPr>
        <w:spacing w:after="0" w:line="240" w:lineRule="auto"/>
        <w:ind w:firstLine="709"/>
        <w:jc w:val="both"/>
        <w:rPr>
          <w:rFonts w:ascii="Times New Roman" w:hAnsi="Times New Roman" w:cs="Times New Roman"/>
          <w:sz w:val="16"/>
          <w:szCs w:val="16"/>
        </w:rPr>
      </w:pPr>
      <w:proofErr w:type="gramStart"/>
      <w:r w:rsidRPr="00A901C5">
        <w:rPr>
          <w:rFonts w:ascii="Times New Roman" w:hAnsi="Times New Roman" w:cs="Times New Roman"/>
          <w:sz w:val="16"/>
          <w:szCs w:val="16"/>
        </w:rPr>
        <w:t xml:space="preserve">К – коэффициент неравномерности отходов, равный 1,25; </w:t>
      </w:r>
      <w:proofErr w:type="gramEnd"/>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V – вместимость контейнера.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Размер площадок должен быть рассчитан на установку необходимого числа контейнеров, но не более 5, в соответствии с </w:t>
      </w:r>
      <w:proofErr w:type="spellStart"/>
      <w:r w:rsidRPr="00A901C5">
        <w:rPr>
          <w:rFonts w:ascii="Times New Roman" w:hAnsi="Times New Roman" w:cs="Times New Roman"/>
          <w:sz w:val="16"/>
          <w:szCs w:val="16"/>
        </w:rPr>
        <w:t>СанПиН</w:t>
      </w:r>
      <w:proofErr w:type="spellEnd"/>
      <w:r w:rsidRPr="00A901C5">
        <w:rPr>
          <w:rFonts w:ascii="Times New Roman" w:hAnsi="Times New Roman" w:cs="Times New Roman"/>
          <w:sz w:val="16"/>
          <w:szCs w:val="16"/>
        </w:rPr>
        <w:t xml:space="preserve"> 42-128-4690-88.</w:t>
      </w:r>
    </w:p>
    <w:p w:rsidR="00A901C5" w:rsidRPr="00A901C5" w:rsidRDefault="00A901C5" w:rsidP="00A901C5">
      <w:pPr>
        <w:spacing w:after="0" w:line="240" w:lineRule="auto"/>
        <w:ind w:firstLine="709"/>
        <w:jc w:val="both"/>
        <w:rPr>
          <w:rFonts w:ascii="Times New Roman" w:hAnsi="Times New Roman" w:cs="Times New Roman"/>
          <w:color w:val="C0504D" w:themeColor="accent2"/>
          <w:sz w:val="16"/>
          <w:szCs w:val="16"/>
        </w:rPr>
      </w:pP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Нормы накопления твердых коммунальных отходов для жилищного фонда, расположенного на территории муниципальных образований Ненецкого автономного округа установлены, в соответствии с приказом Департамент строительства, жилищно-коммунального хозяйства, энергетики и транспорта ненецкого автономного округа от 29.11.2016 № 54 «Об установлении нормативов накопления твердых коммунальных отходов на территории ненецкого автономного округа».</w:t>
      </w:r>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sz w:val="16"/>
          <w:szCs w:val="16"/>
        </w:rPr>
      </w:pPr>
      <w:r w:rsidRPr="00A901C5">
        <w:rPr>
          <w:rFonts w:ascii="Times New Roman" w:hAnsi="Times New Roman" w:cs="Times New Roman"/>
          <w:b/>
          <w:sz w:val="16"/>
          <w:szCs w:val="16"/>
        </w:rPr>
        <w:t xml:space="preserve">Обоснование расчетных показателей, устанавливаемых для  объектов  местного  значения  в  области  организации  ритуальных услуг и содержания мест захоронения </w:t>
      </w:r>
    </w:p>
    <w:p w:rsidR="00A901C5" w:rsidRPr="00A901C5" w:rsidRDefault="00A901C5" w:rsidP="00A901C5">
      <w:pPr>
        <w:spacing w:after="0" w:line="240" w:lineRule="auto"/>
        <w:ind w:firstLine="709"/>
        <w:jc w:val="both"/>
        <w:rPr>
          <w:rFonts w:ascii="Times New Roman" w:hAnsi="Times New Roman" w:cs="Times New Roman"/>
          <w:strike/>
          <w:sz w:val="16"/>
          <w:szCs w:val="16"/>
        </w:rPr>
      </w:pPr>
      <w:r w:rsidRPr="00A901C5">
        <w:rPr>
          <w:rFonts w:ascii="Times New Roman" w:hAnsi="Times New Roman" w:cs="Times New Roman"/>
          <w:sz w:val="16"/>
          <w:szCs w:val="16"/>
        </w:rPr>
        <w:t>Расчетные показатели минимально допустимого уровня обеспеченности местами традиционного захоронения установлены в соответствии с Приложением</w:t>
      </w:r>
      <w:proofErr w:type="gramStart"/>
      <w:r w:rsidRPr="00A901C5">
        <w:rPr>
          <w:rFonts w:ascii="Times New Roman" w:hAnsi="Times New Roman" w:cs="Times New Roman"/>
          <w:sz w:val="16"/>
          <w:szCs w:val="16"/>
        </w:rPr>
        <w:t xml:space="preserve"> Ж</w:t>
      </w:r>
      <w:proofErr w:type="gramEnd"/>
      <w:r w:rsidRPr="00A901C5">
        <w:rPr>
          <w:rFonts w:ascii="Times New Roman" w:hAnsi="Times New Roman" w:cs="Times New Roman"/>
          <w:sz w:val="16"/>
          <w:szCs w:val="16"/>
        </w:rPr>
        <w:t xml:space="preserve"> СП 42.13330.2011 Градостроительство. Планировка и застройка городских и сельских поселений. Актуализированная редакция </w:t>
      </w:r>
      <w:proofErr w:type="spellStart"/>
      <w:r w:rsidRPr="00A901C5">
        <w:rPr>
          <w:rFonts w:ascii="Times New Roman" w:hAnsi="Times New Roman" w:cs="Times New Roman"/>
          <w:sz w:val="16"/>
          <w:szCs w:val="16"/>
        </w:rPr>
        <w:t>СНиП</w:t>
      </w:r>
      <w:proofErr w:type="spellEnd"/>
      <w:r w:rsidRPr="00A901C5">
        <w:rPr>
          <w:rFonts w:ascii="Times New Roman" w:hAnsi="Times New Roman" w:cs="Times New Roman"/>
          <w:sz w:val="16"/>
          <w:szCs w:val="16"/>
        </w:rPr>
        <w:t xml:space="preserve"> 2.07.01-89* (с Поправкой, с Изменением N 1).</w:t>
      </w:r>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sz w:val="16"/>
          <w:szCs w:val="16"/>
        </w:rPr>
      </w:pPr>
      <w:r w:rsidRPr="00A901C5">
        <w:rPr>
          <w:rFonts w:ascii="Times New Roman" w:hAnsi="Times New Roman" w:cs="Times New Roman"/>
          <w:b/>
          <w:sz w:val="16"/>
          <w:szCs w:val="16"/>
        </w:rPr>
        <w:t>Обоснование расчетных показателей, устанавливаемых для объектов местного значения в области обеспечения первичных мер пожарной безопасности</w:t>
      </w:r>
    </w:p>
    <w:p w:rsidR="00A901C5" w:rsidRPr="00A901C5" w:rsidRDefault="00A901C5" w:rsidP="00A901C5">
      <w:pPr>
        <w:spacing w:after="0" w:line="240" w:lineRule="auto"/>
        <w:ind w:firstLine="709"/>
        <w:jc w:val="both"/>
        <w:rPr>
          <w:rFonts w:ascii="Times New Roman" w:hAnsi="Times New Roman" w:cs="Times New Roman"/>
          <w:sz w:val="16"/>
          <w:szCs w:val="16"/>
        </w:rPr>
      </w:pPr>
      <w:proofErr w:type="gramStart"/>
      <w:r w:rsidRPr="00A901C5">
        <w:rPr>
          <w:rFonts w:ascii="Times New Roman" w:hAnsi="Times New Roman" w:cs="Times New Roman"/>
          <w:sz w:val="16"/>
          <w:szCs w:val="16"/>
        </w:rPr>
        <w:t xml:space="preserve">Расчетные показатели минимально допустимого уровня обеспеченности объектами местного значения в области пожарной безопасности установлены с учетом Федерального закона от 22.07.2008 № 123-ФЗ «Технический регламент о требованиях пожарной </w:t>
      </w:r>
      <w:r w:rsidRPr="00A901C5">
        <w:rPr>
          <w:rFonts w:ascii="Times New Roman" w:hAnsi="Times New Roman" w:cs="Times New Roman"/>
          <w:sz w:val="16"/>
          <w:szCs w:val="16"/>
        </w:rPr>
        <w:lastRenderedPageBreak/>
        <w:t>безопасности», устанавливающего общие требования пожарной безопасности в целях защиты жизни, здоровья, имущества от пожаров, а также в отношении вопросов обеспечения первичных мер пожарной безопасности в границах населенных пунктов.</w:t>
      </w:r>
      <w:proofErr w:type="gramEnd"/>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Расчетные показатели минимального обеспечения территории объектами местного значения для целей пожаротушения (резервуары, искусственные водоемы, подъездные площадки к водоемам - пирсы) приняты согласно СП 8.13130.2009 «Системы противопожарной защиты. Источники наружного противопожарного водоснабжения. Требования пожарной безопасности».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С целью рационального использования территории, установлены ориентировочные размеры земельных участков для размещения объектов местного значения – резервуаров, которые приняты на основе анализа объектов-аналогов. Размеры земельных участков уточняются при разработке проекта в зависимости от мощности, расчетных параметров резервуаров.</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В соответствии со ст.63 № 123-ФЗ первичные меры пожарной безопасности включают в себя:</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3) разработку и организацию выполнения муниципальных целевых программ по вопросам обеспечения пожарной безопасности;</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4) разработку плана привлечения сил и сре</w:t>
      </w:r>
      <w:proofErr w:type="gramStart"/>
      <w:r w:rsidRPr="00A901C5">
        <w:rPr>
          <w:rFonts w:ascii="Times New Roman" w:hAnsi="Times New Roman" w:cs="Times New Roman"/>
          <w:sz w:val="16"/>
          <w:szCs w:val="16"/>
        </w:rPr>
        <w:t>дств дл</w:t>
      </w:r>
      <w:proofErr w:type="gramEnd"/>
      <w:r w:rsidRPr="00A901C5">
        <w:rPr>
          <w:rFonts w:ascii="Times New Roman" w:hAnsi="Times New Roman" w:cs="Times New Roman"/>
          <w:sz w:val="16"/>
          <w:szCs w:val="16"/>
        </w:rPr>
        <w:t>я тушения пожаров и проведения аварийно-спасательных работ на территории муниципального образования и контроль за его выполнением;</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6) обеспечение беспрепятственного проезда пожарной техники к месту пожара;</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7) обеспечение связи и оповещения населения о пожаре;</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9)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sz w:val="16"/>
          <w:szCs w:val="16"/>
        </w:rPr>
      </w:pPr>
      <w:r w:rsidRPr="00A901C5">
        <w:rPr>
          <w:rFonts w:ascii="Times New Roman" w:hAnsi="Times New Roman" w:cs="Times New Roman"/>
          <w:b/>
          <w:sz w:val="16"/>
          <w:szCs w:val="16"/>
        </w:rPr>
        <w:t>Обоснование расчетных показателей, устанавливаемых для объектов для объектов местного значения, необходимых для массового отдыха населения, включая обеспечение свободного доступа к водным объектам общего пользования</w:t>
      </w:r>
    </w:p>
    <w:p w:rsidR="00A901C5" w:rsidRPr="00A901C5" w:rsidRDefault="00A901C5" w:rsidP="00A901C5">
      <w:pPr>
        <w:spacing w:after="0" w:line="240" w:lineRule="auto"/>
        <w:ind w:firstLine="709"/>
        <w:jc w:val="both"/>
        <w:rPr>
          <w:rFonts w:ascii="Times New Roman" w:hAnsi="Times New Roman" w:cs="Times New Roman"/>
          <w:i/>
          <w:sz w:val="16"/>
          <w:szCs w:val="16"/>
        </w:rPr>
      </w:pPr>
      <w:r w:rsidRPr="00A901C5">
        <w:rPr>
          <w:rFonts w:ascii="Times New Roman" w:hAnsi="Times New Roman" w:cs="Times New Roman"/>
          <w:i/>
          <w:sz w:val="16"/>
          <w:szCs w:val="16"/>
        </w:rPr>
        <w:t>Площадки для проведения массовых мероприятий</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В целях создания условий для массового отдыха жителей поселения, на территории административного центра сельского поселения следует </w:t>
      </w:r>
      <w:proofErr w:type="gramStart"/>
      <w:r w:rsidRPr="00A901C5">
        <w:rPr>
          <w:rFonts w:ascii="Times New Roman" w:hAnsi="Times New Roman" w:cs="Times New Roman"/>
          <w:sz w:val="16"/>
          <w:szCs w:val="16"/>
        </w:rPr>
        <w:t>разместить Площадку</w:t>
      </w:r>
      <w:proofErr w:type="gramEnd"/>
      <w:r w:rsidRPr="00A901C5">
        <w:rPr>
          <w:rFonts w:ascii="Times New Roman" w:hAnsi="Times New Roman" w:cs="Times New Roman"/>
          <w:sz w:val="16"/>
          <w:szCs w:val="16"/>
        </w:rPr>
        <w:t xml:space="preserve"> для проведения массовых мероприятий </w:t>
      </w:r>
      <w:r w:rsidRPr="00A901C5">
        <w:rPr>
          <w:rFonts w:ascii="Times New Roman" w:eastAsia="Calibri" w:hAnsi="Times New Roman" w:cs="Times New Roman"/>
          <w:sz w:val="16"/>
          <w:szCs w:val="16"/>
        </w:rPr>
        <w:t xml:space="preserve">(праздников, концертов, </w:t>
      </w:r>
      <w:r w:rsidRPr="00A901C5">
        <w:rPr>
          <w:rFonts w:ascii="Times New Roman" w:hAnsi="Times New Roman" w:cs="Times New Roman"/>
          <w:sz w:val="16"/>
          <w:szCs w:val="16"/>
        </w:rPr>
        <w:t xml:space="preserve">фестивалей, парадов и др.) (далее – Площадка). Оптимально размещать </w:t>
      </w:r>
      <w:proofErr w:type="spellStart"/>
      <w:r w:rsidRPr="00A901C5">
        <w:rPr>
          <w:rFonts w:ascii="Times New Roman" w:hAnsi="Times New Roman" w:cs="Times New Roman"/>
          <w:sz w:val="16"/>
          <w:szCs w:val="16"/>
        </w:rPr>
        <w:t>Площадкуперед</w:t>
      </w:r>
      <w:proofErr w:type="spellEnd"/>
      <w:r w:rsidRPr="00A901C5">
        <w:rPr>
          <w:rFonts w:ascii="Times New Roman" w:hAnsi="Times New Roman" w:cs="Times New Roman"/>
          <w:sz w:val="16"/>
          <w:szCs w:val="16"/>
        </w:rPr>
        <w:t xml:space="preserve"> зданием учреждения культуры клубного типа, при отсутствии необходимой площади, максимально приближать к общественному центру населенного пункта.</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Нормативы размеров земельных участков для Площадок установлены исходя из анализа практики </w:t>
      </w:r>
      <w:proofErr w:type="spellStart"/>
      <w:r w:rsidRPr="00A901C5">
        <w:rPr>
          <w:rFonts w:ascii="Times New Roman" w:hAnsi="Times New Roman" w:cs="Times New Roman"/>
          <w:sz w:val="16"/>
          <w:szCs w:val="16"/>
        </w:rPr>
        <w:t>размещениятаковых</w:t>
      </w:r>
      <w:proofErr w:type="spellEnd"/>
      <w:r w:rsidRPr="00A901C5">
        <w:rPr>
          <w:rFonts w:ascii="Times New Roman" w:hAnsi="Times New Roman" w:cs="Times New Roman"/>
          <w:sz w:val="16"/>
          <w:szCs w:val="16"/>
        </w:rPr>
        <w:t xml:space="preserve"> объектов.</w:t>
      </w:r>
    </w:p>
    <w:p w:rsidR="00A901C5" w:rsidRPr="00A901C5" w:rsidRDefault="00A901C5" w:rsidP="00A901C5">
      <w:pPr>
        <w:spacing w:after="0" w:line="240" w:lineRule="auto"/>
        <w:ind w:firstLine="709"/>
        <w:jc w:val="both"/>
        <w:rPr>
          <w:rFonts w:ascii="Times New Roman" w:hAnsi="Times New Roman" w:cs="Times New Roman"/>
          <w:i/>
          <w:sz w:val="16"/>
          <w:szCs w:val="16"/>
        </w:rPr>
      </w:pPr>
      <w:r w:rsidRPr="00A901C5">
        <w:rPr>
          <w:rFonts w:ascii="Times New Roman" w:hAnsi="Times New Roman" w:cs="Times New Roman"/>
          <w:i/>
          <w:sz w:val="16"/>
          <w:szCs w:val="16"/>
        </w:rPr>
        <w:t>Пляжи</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В  целях обеспечения свободного доступа граждан к водным объектам общего пользования и их береговым полосам, важной задачей является благоустройство прибрежных территорий и обустройство пляжных зон.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Расчетные  показатели  минимально  допустимой  площади  территории  для размещения пляжей установлены в соответствии с разделом 9 СП 42.13330.2016.</w:t>
      </w:r>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sz w:val="16"/>
          <w:szCs w:val="16"/>
        </w:rPr>
      </w:pPr>
      <w:r w:rsidRPr="00A901C5">
        <w:rPr>
          <w:rFonts w:ascii="Times New Roman" w:hAnsi="Times New Roman" w:cs="Times New Roman"/>
          <w:b/>
          <w:sz w:val="16"/>
          <w:szCs w:val="16"/>
        </w:rPr>
        <w:t>Обоснование расчетных показателей, устанавливаемых  для объектов местного значения в области благоустройства территории</w:t>
      </w:r>
    </w:p>
    <w:p w:rsidR="00A901C5" w:rsidRPr="00A901C5" w:rsidRDefault="00A901C5" w:rsidP="00A901C5">
      <w:pPr>
        <w:spacing w:after="0" w:line="240" w:lineRule="auto"/>
        <w:ind w:firstLine="709"/>
        <w:jc w:val="both"/>
        <w:rPr>
          <w:rFonts w:ascii="Times New Roman" w:hAnsi="Times New Roman" w:cs="Times New Roman"/>
          <w:i/>
          <w:sz w:val="16"/>
          <w:szCs w:val="16"/>
        </w:rPr>
      </w:pPr>
      <w:r w:rsidRPr="00A901C5">
        <w:rPr>
          <w:rFonts w:ascii="Times New Roman" w:hAnsi="Times New Roman" w:cs="Times New Roman"/>
          <w:i/>
          <w:sz w:val="16"/>
          <w:szCs w:val="16"/>
        </w:rPr>
        <w:t>Озелененные территории общего пользования</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К озелененным территориям общего пользования относятся парки, сады, скверы, бульвары. Ввиду малочисленности территории и сурового климата, рекомендуется размещать наиболее компактный по размеру и менее требовательный в содержании объект озеленения – сквер.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Минимальная площадь озелененной территории общего пользования – 0,5 га, максимальная – 1,5 га. Размер установлен в соответствии с разделом 9 СП 42.13330.2016.</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Расчетный  показатель  минимально  допустимой  площади  озелененных территорий для сельских поселений составляет 12 кв. м на 1 человека, но в условиях тундры и </w:t>
      </w:r>
      <w:proofErr w:type="gramStart"/>
      <w:r w:rsidRPr="00A901C5">
        <w:rPr>
          <w:rFonts w:ascii="Times New Roman" w:hAnsi="Times New Roman" w:cs="Times New Roman"/>
          <w:sz w:val="16"/>
          <w:szCs w:val="16"/>
        </w:rPr>
        <w:t>лесотундры</w:t>
      </w:r>
      <w:proofErr w:type="gramEnd"/>
      <w:r w:rsidRPr="00A901C5">
        <w:rPr>
          <w:rFonts w:ascii="Times New Roman" w:hAnsi="Times New Roman" w:cs="Times New Roman"/>
          <w:sz w:val="16"/>
          <w:szCs w:val="16"/>
        </w:rPr>
        <w:t xml:space="preserve"> возможно снижать до 2 кв. м на человека. Поскольку при нормативе в 2 кв. м на 1 человека не будет достигнут минимально рекомендованный размер озелененной территории, из-за низкой численности населения, принят норматив в размере 5 кв. м на 1 человека.</w:t>
      </w:r>
    </w:p>
    <w:p w:rsidR="00A901C5" w:rsidRPr="00A901C5" w:rsidRDefault="00A901C5" w:rsidP="00A901C5">
      <w:pPr>
        <w:spacing w:after="0" w:line="240" w:lineRule="auto"/>
        <w:ind w:firstLine="709"/>
        <w:jc w:val="both"/>
        <w:rPr>
          <w:rFonts w:ascii="Times New Roman" w:hAnsi="Times New Roman" w:cs="Times New Roman"/>
          <w:i/>
          <w:sz w:val="16"/>
          <w:szCs w:val="16"/>
        </w:rPr>
      </w:pPr>
      <w:r w:rsidRPr="00A901C5">
        <w:rPr>
          <w:rFonts w:ascii="Times New Roman" w:hAnsi="Times New Roman" w:cs="Times New Roman"/>
          <w:i/>
          <w:sz w:val="16"/>
          <w:szCs w:val="16"/>
        </w:rPr>
        <w:t>Детские игровые площадки</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Расчетный  показатель  минимально  допустимого уровня обеспеченности детскими игровыми площадками установлен исходя из анализа практики размещения таковых объектов.</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Средняя доля детей дошкольного и младшего школьного возраста в возрастной структуре населения составляет около 15%. Размещение детских игровых площадок рекомендовано при численности детей свыше 20, то есть при общей численности населения свыше 150 человек.</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Максимальный размер детской игровой площадки рекомендован не более 150 кв. м с целью рассредоточения объектов по территории населенного пункта и повышения пешеходной доступности.</w:t>
      </w:r>
    </w:p>
    <w:p w:rsidR="00A901C5" w:rsidRPr="00A901C5" w:rsidRDefault="00A901C5" w:rsidP="00A901C5">
      <w:pPr>
        <w:spacing w:after="0" w:line="240" w:lineRule="auto"/>
        <w:ind w:firstLine="709"/>
        <w:jc w:val="both"/>
        <w:rPr>
          <w:rFonts w:ascii="Times New Roman" w:hAnsi="Times New Roman" w:cs="Times New Roman"/>
          <w:i/>
          <w:sz w:val="16"/>
          <w:szCs w:val="16"/>
        </w:rPr>
      </w:pPr>
      <w:r w:rsidRPr="00A901C5">
        <w:rPr>
          <w:rFonts w:ascii="Times New Roman" w:hAnsi="Times New Roman" w:cs="Times New Roman"/>
          <w:i/>
          <w:sz w:val="16"/>
          <w:szCs w:val="16"/>
        </w:rPr>
        <w:t>Объекты освещения улиц</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В соответствии с СП 52.13330.2016 Естественное и искусственное освещение. Актуализированная редакция </w:t>
      </w:r>
      <w:proofErr w:type="spellStart"/>
      <w:r w:rsidRPr="00A901C5">
        <w:rPr>
          <w:rFonts w:ascii="Times New Roman" w:hAnsi="Times New Roman" w:cs="Times New Roman"/>
          <w:sz w:val="16"/>
          <w:szCs w:val="16"/>
        </w:rPr>
        <w:t>СНиП</w:t>
      </w:r>
      <w:proofErr w:type="spellEnd"/>
      <w:r w:rsidRPr="00A901C5">
        <w:rPr>
          <w:rFonts w:ascii="Times New Roman" w:hAnsi="Times New Roman" w:cs="Times New Roman"/>
          <w:sz w:val="16"/>
          <w:szCs w:val="16"/>
        </w:rPr>
        <w:t xml:space="preserve"> 23-05-95* (утв. Приказом Министерства строительства России от 07.11.2016 №777/</w:t>
      </w:r>
      <w:proofErr w:type="spellStart"/>
      <w:proofErr w:type="gramStart"/>
      <w:r w:rsidRPr="00A901C5">
        <w:rPr>
          <w:rFonts w:ascii="Times New Roman" w:hAnsi="Times New Roman" w:cs="Times New Roman"/>
          <w:sz w:val="16"/>
          <w:szCs w:val="16"/>
        </w:rPr>
        <w:t>пр</w:t>
      </w:r>
      <w:proofErr w:type="spellEnd"/>
      <w:proofErr w:type="gramEnd"/>
      <w:r w:rsidRPr="00A901C5">
        <w:rPr>
          <w:rFonts w:ascii="Times New Roman" w:hAnsi="Times New Roman" w:cs="Times New Roman"/>
          <w:sz w:val="16"/>
          <w:szCs w:val="16"/>
        </w:rPr>
        <w:t xml:space="preserve">), освещение следует организовывать на дорогах, улицах и проездах всех категорий.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Требования к размещению световых приборов на улицах, дорогах, площадях и проездах также следует принимать в соответствии с СП 52.13330.2016 Естественное и искусственное освещение. Актуализированная редакция </w:t>
      </w:r>
      <w:proofErr w:type="spellStart"/>
      <w:r w:rsidRPr="00A901C5">
        <w:rPr>
          <w:rFonts w:ascii="Times New Roman" w:hAnsi="Times New Roman" w:cs="Times New Roman"/>
          <w:sz w:val="16"/>
          <w:szCs w:val="16"/>
        </w:rPr>
        <w:t>СНиП</w:t>
      </w:r>
      <w:proofErr w:type="spellEnd"/>
      <w:r w:rsidRPr="00A901C5">
        <w:rPr>
          <w:rFonts w:ascii="Times New Roman" w:hAnsi="Times New Roman" w:cs="Times New Roman"/>
          <w:sz w:val="16"/>
          <w:szCs w:val="16"/>
        </w:rPr>
        <w:t xml:space="preserve"> 23-05-95*.</w:t>
      </w:r>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sz w:val="16"/>
          <w:szCs w:val="16"/>
        </w:rPr>
      </w:pPr>
      <w:r w:rsidRPr="00A901C5">
        <w:rPr>
          <w:rFonts w:ascii="Times New Roman" w:hAnsi="Times New Roman" w:cs="Times New Roman"/>
          <w:b/>
          <w:sz w:val="16"/>
          <w:szCs w:val="16"/>
        </w:rPr>
        <w:t xml:space="preserve">Обоснование расчетных показателей, устанавливаемых для объектов местного значения в области охраны общественного порядка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Опорные пункты охраны порядка создаются для обеспечения взаимодействия народных дружин, общественных объединений, уставные цели которых предусматривают оказание содействия правоохранительным органам, органам местного самоуправления, предприятиям и учреждениям в целях обеспечения общественного порядка.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Опорный пункт охраны порядка необходим для реализации полномочия органов местного самоуправления сельского поселения «Оказание поддержки гражданам и их объединениям, участвующим в охране общественного порядка, создание условий для деятельности народных дружин</w:t>
      </w:r>
      <w:proofErr w:type="gramStart"/>
      <w:r w:rsidRPr="00A901C5">
        <w:rPr>
          <w:rFonts w:ascii="Times New Roman" w:hAnsi="Times New Roman" w:cs="Times New Roman"/>
          <w:sz w:val="16"/>
          <w:szCs w:val="16"/>
        </w:rPr>
        <w:t>»(</w:t>
      </w:r>
      <w:proofErr w:type="gramEnd"/>
      <w:r w:rsidRPr="00A901C5">
        <w:rPr>
          <w:rFonts w:ascii="Times New Roman" w:hAnsi="Times New Roman" w:cs="Times New Roman"/>
          <w:sz w:val="16"/>
          <w:szCs w:val="16"/>
        </w:rPr>
        <w:t>п.33 части 1, ст. 14 Федерального закона РФ «ОБ общих принципах организации местного самоуправления в Российской Федерации» от 6 октября 2003 года N 131-ФЗ»).</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В соответствии с Законом НАО от 6.01.2005 г. № 525-ОЗ «Об участии жителей Ненецкого автономного округа в охране общественного порядка», органы местного самоуправления могут предоставлять народным дружинам помещения, необходимые для осуществления их деятельности.</w:t>
      </w:r>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sz w:val="16"/>
          <w:szCs w:val="16"/>
        </w:rPr>
      </w:pPr>
      <w:r w:rsidRPr="00A901C5">
        <w:rPr>
          <w:rFonts w:ascii="Times New Roman" w:hAnsi="Times New Roman" w:cs="Times New Roman"/>
          <w:b/>
          <w:sz w:val="16"/>
          <w:szCs w:val="16"/>
        </w:rPr>
        <w:lastRenderedPageBreak/>
        <w:t xml:space="preserve">Обоснование расчетных показателей, устанавливаемых для объектов местного значения в области архивного дела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Органы местного самоуправления сельского поселения осуществляют деятельность в области архивного дела согласно полномочиям по решению вопросов местного значения, установленным Федеральным законом от 6 октября 2003 года N 131-ФЗ "Об общих принципах организации местного самоуправления в Российской Федерации".</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В соответствии с Федеральным законом от 22.10.2004 № 125-ФЗ «Об архивном деле в Российской Федерации», к полномочиям муниципального образования в области архивного дела относится хранение, комплектование (формирование), учет и использование архивных документов и архивных фондов:</w:t>
      </w:r>
    </w:p>
    <w:p w:rsidR="00A901C5" w:rsidRPr="00A901C5" w:rsidRDefault="00A901C5" w:rsidP="006E28AD">
      <w:pPr>
        <w:pStyle w:val="af4"/>
        <w:numPr>
          <w:ilvl w:val="0"/>
          <w:numId w:val="54"/>
        </w:numPr>
        <w:spacing w:after="0" w:line="240" w:lineRule="auto"/>
        <w:ind w:left="0"/>
        <w:jc w:val="both"/>
        <w:rPr>
          <w:rFonts w:ascii="Times New Roman" w:hAnsi="Times New Roman" w:cs="Times New Roman"/>
          <w:sz w:val="16"/>
          <w:szCs w:val="16"/>
        </w:rPr>
      </w:pPr>
      <w:r w:rsidRPr="00A901C5">
        <w:rPr>
          <w:rFonts w:ascii="Times New Roman" w:hAnsi="Times New Roman" w:cs="Times New Roman"/>
          <w:sz w:val="16"/>
          <w:szCs w:val="16"/>
        </w:rPr>
        <w:t>органов местного самоуправления, муниципальных архивов, музеев, библиотек;</w:t>
      </w:r>
    </w:p>
    <w:p w:rsidR="00A901C5" w:rsidRPr="00A901C5" w:rsidRDefault="00A901C5" w:rsidP="006E28AD">
      <w:pPr>
        <w:pStyle w:val="af4"/>
        <w:numPr>
          <w:ilvl w:val="0"/>
          <w:numId w:val="54"/>
        </w:numPr>
        <w:spacing w:after="0" w:line="240" w:lineRule="auto"/>
        <w:ind w:left="0"/>
        <w:jc w:val="both"/>
        <w:rPr>
          <w:rFonts w:ascii="Times New Roman" w:hAnsi="Times New Roman" w:cs="Times New Roman"/>
          <w:sz w:val="16"/>
          <w:szCs w:val="16"/>
        </w:rPr>
      </w:pPr>
      <w:r w:rsidRPr="00A901C5">
        <w:rPr>
          <w:rFonts w:ascii="Times New Roman" w:hAnsi="Times New Roman" w:cs="Times New Roman"/>
          <w:sz w:val="16"/>
          <w:szCs w:val="16"/>
        </w:rPr>
        <w:t>муниципальных унитарных предприятий, включая казенные предприятия, и муниципальных учреждений.</w:t>
      </w:r>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color w:val="000000" w:themeColor="text1"/>
          <w:sz w:val="16"/>
          <w:szCs w:val="16"/>
        </w:rPr>
      </w:pPr>
      <w:r w:rsidRPr="00A901C5">
        <w:rPr>
          <w:rFonts w:ascii="Times New Roman" w:hAnsi="Times New Roman" w:cs="Times New Roman"/>
          <w:b/>
          <w:color w:val="000000" w:themeColor="text1"/>
          <w:sz w:val="16"/>
          <w:szCs w:val="16"/>
        </w:rPr>
        <w:t xml:space="preserve">Обоснование расчетных показателей, устанавливаемых для объектов местного значения в области связи </w:t>
      </w:r>
    </w:p>
    <w:p w:rsidR="00A901C5" w:rsidRPr="00A901C5" w:rsidRDefault="00A901C5" w:rsidP="00A901C5">
      <w:pPr>
        <w:pStyle w:val="G"/>
        <w:spacing w:before="0" w:after="0"/>
        <w:ind w:firstLine="708"/>
        <w:rPr>
          <w:rFonts w:ascii="Times New Roman" w:eastAsiaTheme="minorHAnsi" w:hAnsi="Times New Roman"/>
          <w:color w:val="000000" w:themeColor="text1"/>
          <w:sz w:val="16"/>
          <w:szCs w:val="16"/>
          <w:lang w:eastAsia="en-US"/>
        </w:rPr>
      </w:pPr>
      <w:proofErr w:type="gramStart"/>
      <w:r w:rsidRPr="00A901C5">
        <w:rPr>
          <w:rFonts w:ascii="Times New Roman" w:hAnsi="Times New Roman"/>
          <w:color w:val="000000" w:themeColor="text1"/>
          <w:sz w:val="16"/>
          <w:szCs w:val="16"/>
        </w:rPr>
        <w:t>Расчетные показатели минимально допустимого уровня обеспеченности объектами местного значения в области связи установлены в</w:t>
      </w:r>
      <w:r w:rsidRPr="00A901C5">
        <w:rPr>
          <w:rFonts w:ascii="Times New Roman" w:eastAsiaTheme="minorHAnsi" w:hAnsi="Times New Roman"/>
          <w:color w:val="000000" w:themeColor="text1"/>
          <w:sz w:val="16"/>
          <w:szCs w:val="16"/>
          <w:lang w:eastAsia="en-US"/>
        </w:rPr>
        <w:t xml:space="preserve"> соответствии с указом Президента РФ от 09.05.2017 N 203 "О Стратегии развития информационного общества в Российской Федерации на 2017 - 2030 годы" уровень доступности для населения базовых услуг в сфере информационных и телекоммуникационных технологий  должен составлять 100 %  в любом населенном пункте, независимо от уровня его экономического развития.</w:t>
      </w:r>
      <w:proofErr w:type="gramEnd"/>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sz w:val="16"/>
          <w:szCs w:val="16"/>
        </w:rPr>
      </w:pPr>
      <w:r w:rsidRPr="00A901C5">
        <w:rPr>
          <w:rFonts w:ascii="Times New Roman" w:hAnsi="Times New Roman" w:cs="Times New Roman"/>
          <w:b/>
          <w:sz w:val="16"/>
          <w:szCs w:val="16"/>
        </w:rPr>
        <w:t>Обоснование расчетных показателей, устанавливаемых для объектов торговли, предприятий бытового обслуживания и общественного питания</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Расчетные показатели минимально допустимого уровня обеспеченности объектами торговли установлены в соответствии с Постановлением НАО «Об утверждении нормативов минимальной обеспеченности населения площадью торговых объектов для Ненецкого автономного округа, в том числе входящим в его состав муниципального района и городского округа» от 30.09.2011 г. № 212-п.</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Расчетные показателями минимально допустимого уровня обеспеченности объектами предприятиями бытового обслуживания и банями установлены в соответствии с СП 42.13330.2016.</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Для предприятий общественного питания рекомендуемый норматив в соответствии с СП 42.13330.2016 составляет 40 посадочных мест на 1 тыс. человек. Однако ввиду традиционного образа жизни населения, малого количества производственных предприятий и низкого туристического потока, спрос на данный вид объекта невысок. Расчетный норматив минимально допустимого уровня обеспеченности предприятиями общественного питания принят в размере 10 посадочных мест на 1 тыс. человек. Предприятия общественного питания следует размещать в административном центре сельского поселения.</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Ввиду </w:t>
      </w:r>
      <w:proofErr w:type="spellStart"/>
      <w:r w:rsidRPr="00A901C5">
        <w:rPr>
          <w:rFonts w:ascii="Times New Roman" w:hAnsi="Times New Roman" w:cs="Times New Roman"/>
          <w:sz w:val="16"/>
          <w:szCs w:val="16"/>
        </w:rPr>
        <w:t>высокойсоциально-экономической</w:t>
      </w:r>
      <w:proofErr w:type="spellEnd"/>
      <w:r w:rsidRPr="00A901C5">
        <w:rPr>
          <w:rFonts w:ascii="Times New Roman" w:hAnsi="Times New Roman" w:cs="Times New Roman"/>
          <w:sz w:val="16"/>
          <w:szCs w:val="16"/>
        </w:rPr>
        <w:t xml:space="preserve"> значимости фармацевтической организации для населения, рекомендуется размещать не менее 1 аптеки в административном центре сельского поселения. Для улучшения лекарственного обеспечения населения сельских населенных пунктов, не являющихся административными центрами сельских поселений, следует размещать аптечный пункт или аптечный киоск при фельдшерско-акушерском пункте/фельдшерском здравпункте.</w:t>
      </w:r>
    </w:p>
    <w:p w:rsidR="00A901C5" w:rsidRPr="00A901C5" w:rsidRDefault="00A901C5" w:rsidP="00A901C5">
      <w:pPr>
        <w:spacing w:after="0" w:line="240" w:lineRule="auto"/>
        <w:ind w:firstLine="709"/>
        <w:jc w:val="both"/>
        <w:rPr>
          <w:rFonts w:ascii="Times New Roman" w:hAnsi="Times New Roman" w:cs="Times New Roman"/>
          <w:i/>
          <w:sz w:val="16"/>
          <w:szCs w:val="16"/>
        </w:rPr>
      </w:pPr>
      <w:r w:rsidRPr="00A901C5">
        <w:rPr>
          <w:rFonts w:ascii="Times New Roman" w:hAnsi="Times New Roman" w:cs="Times New Roman"/>
          <w:i/>
          <w:sz w:val="16"/>
          <w:szCs w:val="16"/>
        </w:rPr>
        <w:t>Объекты местного значения, связанные с правами органов местного самоуправления сельского поселения, на решение вопросов, не отнесенных к вопросам местного значения сельского поселения</w:t>
      </w:r>
    </w:p>
    <w:p w:rsidR="00A901C5" w:rsidRPr="00A901C5" w:rsidRDefault="00A901C5" w:rsidP="006E28AD">
      <w:pPr>
        <w:pStyle w:val="af4"/>
        <w:numPr>
          <w:ilvl w:val="1"/>
          <w:numId w:val="53"/>
        </w:numPr>
        <w:spacing w:after="0" w:line="240" w:lineRule="auto"/>
        <w:ind w:left="0" w:hanging="357"/>
        <w:jc w:val="both"/>
        <w:rPr>
          <w:rFonts w:ascii="Times New Roman" w:hAnsi="Times New Roman" w:cs="Times New Roman"/>
          <w:b/>
          <w:sz w:val="16"/>
          <w:szCs w:val="16"/>
        </w:rPr>
      </w:pPr>
      <w:r w:rsidRPr="00A901C5">
        <w:rPr>
          <w:rFonts w:ascii="Times New Roman" w:hAnsi="Times New Roman" w:cs="Times New Roman"/>
          <w:b/>
          <w:sz w:val="16"/>
          <w:szCs w:val="16"/>
        </w:rPr>
        <w:t>Обоснование расчетных показателей, устанавливаемых для объектов местного значения в области музейного дела</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 xml:space="preserve">В соответствии с Методическими рекомендациями по развитию сети организаций культуры и обеспеченности населения услугами организаций культуры, утвержденными распоряжением Министерства культуры Российской Федерации от 02.08.2017 № Р-965, в сельском поселении возможно размещение муниципального музея </w:t>
      </w:r>
      <w:proofErr w:type="spellStart"/>
      <w:r w:rsidRPr="00A901C5">
        <w:rPr>
          <w:rFonts w:ascii="Times New Roman" w:hAnsi="Times New Roman" w:cs="Times New Roman"/>
          <w:sz w:val="16"/>
          <w:szCs w:val="16"/>
        </w:rPr>
        <w:t>приналичие</w:t>
      </w:r>
      <w:proofErr w:type="spellEnd"/>
      <w:r w:rsidRPr="00A901C5">
        <w:rPr>
          <w:rFonts w:ascii="Times New Roman" w:hAnsi="Times New Roman" w:cs="Times New Roman"/>
          <w:sz w:val="16"/>
          <w:szCs w:val="16"/>
        </w:rPr>
        <w:t xml:space="preserve"> музейного фонда и достаточности местного бюджета, по решению органа местного самоуправления сельского поселения. </w:t>
      </w:r>
    </w:p>
    <w:p w:rsidR="00A901C5" w:rsidRPr="00A901C5" w:rsidRDefault="00A901C5" w:rsidP="00A901C5">
      <w:pPr>
        <w:spacing w:after="0" w:line="240" w:lineRule="auto"/>
        <w:ind w:firstLine="709"/>
        <w:jc w:val="both"/>
        <w:rPr>
          <w:rFonts w:ascii="Times New Roman" w:hAnsi="Times New Roman" w:cs="Times New Roman"/>
          <w:sz w:val="16"/>
          <w:szCs w:val="16"/>
        </w:rPr>
      </w:pPr>
      <w:r w:rsidRPr="00A901C5">
        <w:rPr>
          <w:rFonts w:ascii="Times New Roman" w:hAnsi="Times New Roman" w:cs="Times New Roman"/>
          <w:sz w:val="16"/>
          <w:szCs w:val="16"/>
        </w:rPr>
        <w:t>Муниципальный музей может размещаться в виде встроенного помещения при общественном здании сельского поселения.</w:t>
      </w:r>
    </w:p>
    <w:p w:rsidR="00A901C5" w:rsidRPr="00A901C5" w:rsidRDefault="00A901C5" w:rsidP="00A901C5">
      <w:pPr>
        <w:pStyle w:val="1"/>
        <w:keepNext w:val="0"/>
        <w:pageBreakBefore/>
      </w:pPr>
      <w:bookmarkStart w:id="320" w:name="_Toc37927978"/>
      <w:r w:rsidRPr="00A901C5">
        <w:lastRenderedPageBreak/>
        <w:t>ПРАВИЛА И ОБЛАСТЬ ПРИМЕНЕНИЯ РАСЧЕТНЫХ ПОКАЗАТЕЛЕЙ, СОДЕРЖАЩИХСЯ В ОСНОВНОЙ ЧАСТИ МЕСТНЫХ НОРМАТИВОВ ГРАДОСТРОИТЕЛЬНОГО ПРОЕКТИРОВАНИЯ МУНИЦИПАЛЬНОГО ОБРАЗОВАНИЯ «ПУСТОЗЕРСКИЙ СЕЛЬСОВЕТ» НЕНЕЦКОГО АВТОНОМНОГО ОКРУГА</w:t>
      </w:r>
      <w:bookmarkEnd w:id="320"/>
    </w:p>
    <w:p w:rsidR="00A901C5" w:rsidRPr="00A901C5" w:rsidRDefault="00A901C5" w:rsidP="00A901C5">
      <w:pPr>
        <w:pStyle w:val="aff6"/>
        <w:spacing w:before="0" w:after="0"/>
        <w:rPr>
          <w:rFonts w:ascii="Times New Roman" w:hAnsi="Times New Roman"/>
        </w:rPr>
      </w:pPr>
      <w:r w:rsidRPr="00A901C5">
        <w:rPr>
          <w:rFonts w:ascii="Times New Roman" w:hAnsi="Times New Roman"/>
        </w:rPr>
        <w:t>Действие Нормативов распространяется на всю территорию муниципального образования «Пустозерский сельсовет» Ненецкого автономного округа.</w:t>
      </w:r>
    </w:p>
    <w:p w:rsidR="00A901C5" w:rsidRPr="00A901C5" w:rsidRDefault="00A901C5" w:rsidP="00A901C5">
      <w:pPr>
        <w:pStyle w:val="aff6"/>
        <w:spacing w:before="0" w:after="0"/>
        <w:rPr>
          <w:rFonts w:ascii="Times New Roman" w:hAnsi="Times New Roman"/>
        </w:rPr>
      </w:pPr>
      <w:r w:rsidRPr="00A901C5">
        <w:rPr>
          <w:rFonts w:ascii="Times New Roman" w:hAnsi="Times New Roman"/>
        </w:rPr>
        <w:t>Расчетные показатели, установленные в Нормативах, применяются с момента ввода в действие Нормативов при разработке и корректировке документов территориального планирования (генерального плана сельского поселения или применительно к отдельным населенным пунктам, входящим в состав поселения), градостроительного зонирования территории муниципального образования «</w:t>
      </w:r>
      <w:proofErr w:type="spellStart"/>
      <w:r w:rsidRPr="00A901C5">
        <w:rPr>
          <w:rFonts w:ascii="Times New Roman" w:hAnsi="Times New Roman"/>
        </w:rPr>
        <w:t>Пустозерскийсельсовет</w:t>
      </w:r>
      <w:proofErr w:type="spellEnd"/>
      <w:r w:rsidRPr="00A901C5">
        <w:rPr>
          <w:rFonts w:ascii="Times New Roman" w:hAnsi="Times New Roman"/>
        </w:rPr>
        <w:t>» Ненецкого автономного округа.</w:t>
      </w:r>
    </w:p>
    <w:p w:rsidR="00A901C5" w:rsidRPr="00A901C5" w:rsidRDefault="00A901C5" w:rsidP="00A901C5">
      <w:pPr>
        <w:pStyle w:val="aff6"/>
        <w:spacing w:before="0" w:after="0"/>
        <w:rPr>
          <w:rFonts w:ascii="Times New Roman" w:hAnsi="Times New Roman"/>
          <w:strike/>
        </w:rPr>
      </w:pPr>
      <w:r w:rsidRPr="00A901C5">
        <w:rPr>
          <w:rFonts w:ascii="Times New Roman" w:hAnsi="Times New Roman"/>
        </w:rPr>
        <w:t>В случае если в региональных нормативах градостроительного проектирования Ненецкого автономного округа установлены предельные значения расчетных показателей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данные показатели следует принимать согласно региональным нормативам.</w:t>
      </w:r>
    </w:p>
    <w:p w:rsidR="00A901C5" w:rsidRPr="00A901C5" w:rsidRDefault="00A901C5" w:rsidP="00A901C5">
      <w:pPr>
        <w:pStyle w:val="aff6"/>
        <w:spacing w:before="0" w:after="0"/>
        <w:rPr>
          <w:rFonts w:ascii="Times New Roman" w:hAnsi="Times New Roman"/>
        </w:rPr>
      </w:pPr>
      <w:r w:rsidRPr="00A901C5">
        <w:rPr>
          <w:rFonts w:ascii="Times New Roman" w:hAnsi="Times New Roman"/>
        </w:rPr>
        <w:t>Расчетные показатели, установленные Нормативами, подлежат применению всеми субъектами градостроительных отношений, осуществляющими свою деятельность на территории муниципального образования «</w:t>
      </w:r>
      <w:proofErr w:type="spellStart"/>
      <w:r w:rsidRPr="00A901C5">
        <w:rPr>
          <w:rFonts w:ascii="Times New Roman" w:hAnsi="Times New Roman"/>
        </w:rPr>
        <w:t>Пустозерскийсельсовет</w:t>
      </w:r>
      <w:proofErr w:type="spellEnd"/>
      <w:r w:rsidRPr="00A901C5">
        <w:rPr>
          <w:rFonts w:ascii="Times New Roman" w:hAnsi="Times New Roman"/>
        </w:rPr>
        <w:t>» Ненецкого автономного округа, независимо от их организационно-правовой формы.</w:t>
      </w:r>
    </w:p>
    <w:p w:rsidR="00A901C5" w:rsidRPr="00A901C5" w:rsidRDefault="00A901C5" w:rsidP="00A901C5">
      <w:pPr>
        <w:pStyle w:val="aff6"/>
        <w:spacing w:before="0" w:after="0"/>
        <w:rPr>
          <w:rFonts w:ascii="Times New Roman" w:hAnsi="Times New Roman"/>
        </w:rPr>
      </w:pPr>
      <w:r w:rsidRPr="00A901C5">
        <w:rPr>
          <w:rFonts w:ascii="Times New Roman" w:hAnsi="Times New Roman"/>
        </w:rPr>
        <w:t xml:space="preserve"> При отмене и (или) изменении действующих нормативных документов Российской Федерации и (или) Ненецкого автономного округа, в том числе тех, требования которых были учтены при подготовке Нормативов и на которые дается ссылка в Нормативах, следует руководствоваться нормами, вводимыми взамен отмененных.</w:t>
      </w:r>
    </w:p>
    <w:p w:rsidR="00A901C5" w:rsidRPr="00A901C5" w:rsidRDefault="00A901C5" w:rsidP="00A901C5">
      <w:pPr>
        <w:pStyle w:val="42"/>
        <w:shd w:val="clear" w:color="auto" w:fill="auto"/>
        <w:spacing w:line="240" w:lineRule="auto"/>
        <w:rPr>
          <w:strike/>
          <w:color w:val="C0504D" w:themeColor="accent2"/>
          <w:sz w:val="16"/>
          <w:szCs w:val="16"/>
        </w:rPr>
        <w:sectPr w:rsidR="00A901C5" w:rsidRPr="00A901C5" w:rsidSect="00A901C5">
          <w:pgSz w:w="11906" w:h="16838"/>
          <w:pgMar w:top="1134" w:right="850" w:bottom="1134" w:left="1701" w:header="708" w:footer="708" w:gutter="0"/>
          <w:cols w:space="708"/>
          <w:docGrid w:linePitch="360"/>
        </w:sectPr>
      </w:pPr>
    </w:p>
    <w:p w:rsidR="00A901C5" w:rsidRPr="00A901C5" w:rsidRDefault="00A901C5" w:rsidP="00A901C5">
      <w:pPr>
        <w:pStyle w:val="42"/>
        <w:shd w:val="clear" w:color="auto" w:fill="auto"/>
        <w:spacing w:line="240" w:lineRule="auto"/>
        <w:jc w:val="right"/>
        <w:rPr>
          <w:sz w:val="16"/>
          <w:szCs w:val="16"/>
        </w:rPr>
      </w:pPr>
      <w:r w:rsidRPr="00A901C5">
        <w:rPr>
          <w:sz w:val="16"/>
          <w:szCs w:val="16"/>
        </w:rPr>
        <w:lastRenderedPageBreak/>
        <w:t>ПРИЛОЖЕНИЕ 1</w:t>
      </w:r>
    </w:p>
    <w:p w:rsidR="00A901C5" w:rsidRPr="00A901C5" w:rsidRDefault="00A901C5" w:rsidP="00A901C5">
      <w:pPr>
        <w:pStyle w:val="42"/>
        <w:shd w:val="clear" w:color="auto" w:fill="auto"/>
        <w:spacing w:line="240" w:lineRule="auto"/>
        <w:ind w:firstLine="709"/>
        <w:jc w:val="right"/>
        <w:rPr>
          <w:sz w:val="16"/>
          <w:szCs w:val="16"/>
        </w:rPr>
      </w:pPr>
      <w:r w:rsidRPr="00A901C5">
        <w:rPr>
          <w:sz w:val="16"/>
          <w:szCs w:val="16"/>
        </w:rPr>
        <w:t>к местным нормативам градостроительного проектирования муниципального образования «Пустозерский</w:t>
      </w:r>
      <w:r>
        <w:rPr>
          <w:sz w:val="16"/>
          <w:szCs w:val="16"/>
        </w:rPr>
        <w:t xml:space="preserve"> </w:t>
      </w:r>
      <w:r w:rsidRPr="00A901C5">
        <w:rPr>
          <w:sz w:val="16"/>
          <w:szCs w:val="16"/>
        </w:rPr>
        <w:t>сельсовет» Ненецкого автономного округа</w:t>
      </w:r>
    </w:p>
    <w:p w:rsidR="00A901C5" w:rsidRPr="00A901C5" w:rsidRDefault="00A901C5" w:rsidP="00A901C5">
      <w:pPr>
        <w:spacing w:after="0" w:line="240" w:lineRule="auto"/>
        <w:ind w:firstLine="709"/>
        <w:jc w:val="center"/>
        <w:rPr>
          <w:rFonts w:ascii="Times New Roman" w:hAnsi="Times New Roman" w:cs="Times New Roman"/>
          <w:sz w:val="16"/>
          <w:szCs w:val="16"/>
        </w:rPr>
      </w:pPr>
      <w:r w:rsidRPr="00A901C5">
        <w:rPr>
          <w:rFonts w:ascii="Times New Roman" w:hAnsi="Times New Roman" w:cs="Times New Roman"/>
          <w:sz w:val="16"/>
          <w:szCs w:val="16"/>
        </w:rPr>
        <w:t>ПЕРЕЧЕНЬ</w:t>
      </w:r>
    </w:p>
    <w:p w:rsidR="00A901C5" w:rsidRPr="00A901C5" w:rsidRDefault="00A901C5" w:rsidP="00A901C5">
      <w:pPr>
        <w:spacing w:after="0" w:line="240" w:lineRule="auto"/>
        <w:ind w:firstLine="709"/>
        <w:jc w:val="center"/>
        <w:rPr>
          <w:rFonts w:ascii="Times New Roman" w:hAnsi="Times New Roman" w:cs="Times New Roman"/>
          <w:sz w:val="16"/>
          <w:szCs w:val="16"/>
        </w:rPr>
      </w:pPr>
      <w:r w:rsidRPr="00A901C5">
        <w:rPr>
          <w:rFonts w:ascii="Times New Roman" w:hAnsi="Times New Roman" w:cs="Times New Roman"/>
          <w:sz w:val="16"/>
          <w:szCs w:val="16"/>
        </w:rPr>
        <w:t>объектов местного значения сельского поселения</w:t>
      </w:r>
    </w:p>
    <w:tbl>
      <w:tblPr>
        <w:tblStyle w:val="afffffa"/>
        <w:tblW w:w="0" w:type="auto"/>
        <w:jc w:val="center"/>
        <w:tblLook w:val="04A0"/>
      </w:tblPr>
      <w:tblGrid>
        <w:gridCol w:w="4276"/>
        <w:gridCol w:w="2059"/>
        <w:gridCol w:w="3924"/>
      </w:tblGrid>
      <w:tr w:rsidR="00A901C5" w:rsidRPr="00A901C5" w:rsidTr="00A833E5">
        <w:trPr>
          <w:cantSplit/>
          <w:trHeight w:val="570"/>
          <w:tblHeader/>
          <w:jc w:val="center"/>
        </w:trPr>
        <w:tc>
          <w:tcPr>
            <w:tcW w:w="4276" w:type="dxa"/>
          </w:tcPr>
          <w:p w:rsidR="00A901C5" w:rsidRPr="00A901C5" w:rsidRDefault="00A901C5" w:rsidP="00A901C5">
            <w:pPr>
              <w:jc w:val="center"/>
              <w:rPr>
                <w:rFonts w:ascii="Times New Roman" w:hAnsi="Times New Roman" w:cs="Times New Roman"/>
                <w:sz w:val="16"/>
                <w:szCs w:val="16"/>
              </w:rPr>
            </w:pPr>
            <w:r w:rsidRPr="00A901C5">
              <w:rPr>
                <w:rFonts w:ascii="Times New Roman" w:hAnsi="Times New Roman" w:cs="Times New Roman"/>
                <w:sz w:val="16"/>
                <w:szCs w:val="16"/>
              </w:rPr>
              <w:t>Полномочие/право органов местного самоуправления сельского поселения</w:t>
            </w:r>
          </w:p>
        </w:tc>
        <w:tc>
          <w:tcPr>
            <w:tcW w:w="2059" w:type="dxa"/>
          </w:tcPr>
          <w:p w:rsidR="00A901C5" w:rsidRPr="00A901C5" w:rsidRDefault="00A901C5" w:rsidP="00A901C5">
            <w:pPr>
              <w:jc w:val="center"/>
              <w:rPr>
                <w:rFonts w:ascii="Times New Roman" w:hAnsi="Times New Roman" w:cs="Times New Roman"/>
                <w:sz w:val="16"/>
                <w:szCs w:val="16"/>
              </w:rPr>
            </w:pPr>
            <w:r w:rsidRPr="00A901C5">
              <w:rPr>
                <w:rFonts w:ascii="Times New Roman" w:hAnsi="Times New Roman" w:cs="Times New Roman"/>
                <w:sz w:val="16"/>
                <w:szCs w:val="16"/>
              </w:rPr>
              <w:t>Нормативное обоснование</w:t>
            </w:r>
          </w:p>
        </w:tc>
        <w:tc>
          <w:tcPr>
            <w:tcW w:w="3924" w:type="dxa"/>
          </w:tcPr>
          <w:p w:rsidR="00A901C5" w:rsidRPr="00A901C5" w:rsidRDefault="00A901C5" w:rsidP="00A901C5">
            <w:pPr>
              <w:jc w:val="center"/>
              <w:rPr>
                <w:rFonts w:ascii="Times New Roman" w:hAnsi="Times New Roman" w:cs="Times New Roman"/>
                <w:sz w:val="16"/>
                <w:szCs w:val="16"/>
              </w:rPr>
            </w:pPr>
            <w:r w:rsidRPr="00A901C5">
              <w:rPr>
                <w:rFonts w:ascii="Times New Roman" w:hAnsi="Times New Roman" w:cs="Times New Roman"/>
                <w:sz w:val="16"/>
                <w:szCs w:val="16"/>
              </w:rPr>
              <w:t>Объект местного значения сельского поселения</w:t>
            </w:r>
          </w:p>
        </w:tc>
      </w:tr>
      <w:tr w:rsidR="00A901C5" w:rsidRPr="00A901C5" w:rsidTr="00A833E5">
        <w:trPr>
          <w:trHeight w:val="267"/>
          <w:jc w:val="center"/>
        </w:trPr>
        <w:tc>
          <w:tcPr>
            <w:tcW w:w="10259" w:type="dxa"/>
            <w:gridSpan w:val="3"/>
          </w:tcPr>
          <w:p w:rsidR="00A901C5" w:rsidRPr="00A901C5" w:rsidRDefault="00A901C5" w:rsidP="00A901C5">
            <w:pPr>
              <w:rPr>
                <w:rStyle w:val="1c"/>
                <w:sz w:val="16"/>
                <w:szCs w:val="16"/>
              </w:rPr>
            </w:pPr>
            <w:r w:rsidRPr="00A901C5">
              <w:rPr>
                <w:rFonts w:ascii="Times New Roman" w:hAnsi="Times New Roman" w:cs="Times New Roman"/>
                <w:b/>
                <w:i/>
                <w:sz w:val="16"/>
                <w:szCs w:val="16"/>
              </w:rPr>
              <w:t>Вопросы местного значения сельского поселения, связанные с размещением объектов местного значения сельского поселения</w:t>
            </w:r>
          </w:p>
        </w:tc>
      </w:tr>
      <w:tr w:rsidR="00A901C5" w:rsidRPr="00A901C5" w:rsidTr="00A833E5">
        <w:trPr>
          <w:trHeight w:val="986"/>
          <w:jc w:val="center"/>
        </w:trPr>
        <w:tc>
          <w:tcPr>
            <w:tcW w:w="4276"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Участие в организации деятельности по сбору (в том числе раздельному сбору) и транспортированию твердых коммунальных отходов</w:t>
            </w:r>
          </w:p>
        </w:tc>
        <w:tc>
          <w:tcPr>
            <w:tcW w:w="2059"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п.18 части 1, ст. 14, ФЗ 131</w:t>
            </w:r>
          </w:p>
          <w:p w:rsidR="00A901C5" w:rsidRPr="00A901C5" w:rsidRDefault="00A901C5" w:rsidP="00A901C5">
            <w:pPr>
              <w:rPr>
                <w:rFonts w:ascii="Times New Roman" w:hAnsi="Times New Roman" w:cs="Times New Roman"/>
                <w:sz w:val="16"/>
                <w:szCs w:val="16"/>
              </w:rPr>
            </w:pPr>
          </w:p>
        </w:tc>
        <w:tc>
          <w:tcPr>
            <w:tcW w:w="3924" w:type="dxa"/>
          </w:tcPr>
          <w:p w:rsidR="00A901C5" w:rsidRPr="00A901C5" w:rsidRDefault="00A901C5" w:rsidP="00A901C5">
            <w:pPr>
              <w:rPr>
                <w:rStyle w:val="1c"/>
                <w:sz w:val="16"/>
                <w:szCs w:val="16"/>
              </w:rPr>
            </w:pPr>
            <w:r w:rsidRPr="00A901C5">
              <w:rPr>
                <w:rStyle w:val="1c"/>
                <w:sz w:val="16"/>
                <w:szCs w:val="16"/>
              </w:rPr>
              <w:t>Контейнерные площадки</w:t>
            </w:r>
          </w:p>
        </w:tc>
      </w:tr>
      <w:tr w:rsidR="00A901C5" w:rsidRPr="00A901C5" w:rsidTr="00A833E5">
        <w:trPr>
          <w:trHeight w:val="836"/>
          <w:jc w:val="center"/>
        </w:trPr>
        <w:tc>
          <w:tcPr>
            <w:tcW w:w="4276" w:type="dxa"/>
            <w:vMerge w:val="restart"/>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2059" w:type="dxa"/>
            <w:vMerge w:val="restart"/>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п.15 части 1, ст. 14, ФЗ 131</w:t>
            </w:r>
          </w:p>
          <w:p w:rsidR="00A901C5" w:rsidRPr="00A901C5" w:rsidRDefault="00A901C5" w:rsidP="00A901C5">
            <w:pPr>
              <w:rPr>
                <w:rFonts w:ascii="Times New Roman" w:hAnsi="Times New Roman" w:cs="Times New Roman"/>
                <w:sz w:val="16"/>
                <w:szCs w:val="16"/>
              </w:rPr>
            </w:pPr>
          </w:p>
        </w:tc>
        <w:tc>
          <w:tcPr>
            <w:tcW w:w="3924" w:type="dxa"/>
          </w:tcPr>
          <w:p w:rsidR="00A901C5" w:rsidRPr="00A901C5" w:rsidRDefault="00A901C5" w:rsidP="00A901C5">
            <w:pPr>
              <w:rPr>
                <w:rStyle w:val="2d"/>
                <w:sz w:val="16"/>
                <w:szCs w:val="16"/>
              </w:rPr>
            </w:pPr>
            <w:r w:rsidRPr="00A901C5">
              <w:rPr>
                <w:rStyle w:val="2d"/>
                <w:sz w:val="16"/>
                <w:szCs w:val="16"/>
              </w:rPr>
              <w:t>Площадки проведения массовых мероприятий</w:t>
            </w:r>
          </w:p>
        </w:tc>
      </w:tr>
      <w:tr w:rsidR="00A901C5" w:rsidRPr="00A901C5" w:rsidTr="00A833E5">
        <w:trPr>
          <w:trHeight w:val="565"/>
          <w:jc w:val="center"/>
        </w:trPr>
        <w:tc>
          <w:tcPr>
            <w:tcW w:w="4276" w:type="dxa"/>
            <w:vMerge/>
          </w:tcPr>
          <w:p w:rsidR="00A901C5" w:rsidRPr="00A901C5" w:rsidRDefault="00A901C5" w:rsidP="00A901C5">
            <w:pPr>
              <w:rPr>
                <w:rFonts w:ascii="Times New Roman" w:hAnsi="Times New Roman" w:cs="Times New Roman"/>
                <w:color w:val="C0504D" w:themeColor="accent2"/>
                <w:sz w:val="16"/>
                <w:szCs w:val="16"/>
              </w:rPr>
            </w:pPr>
          </w:p>
        </w:tc>
        <w:tc>
          <w:tcPr>
            <w:tcW w:w="2059" w:type="dxa"/>
            <w:vMerge/>
          </w:tcPr>
          <w:p w:rsidR="00A901C5" w:rsidRPr="00A901C5" w:rsidRDefault="00A901C5" w:rsidP="00A901C5">
            <w:pPr>
              <w:rPr>
                <w:rFonts w:ascii="Times New Roman" w:hAnsi="Times New Roman" w:cs="Times New Roman"/>
                <w:color w:val="C0504D" w:themeColor="accent2"/>
                <w:sz w:val="16"/>
                <w:szCs w:val="16"/>
              </w:rPr>
            </w:pPr>
          </w:p>
        </w:tc>
        <w:tc>
          <w:tcPr>
            <w:tcW w:w="3924" w:type="dxa"/>
          </w:tcPr>
          <w:p w:rsidR="00A901C5" w:rsidRPr="00A901C5" w:rsidRDefault="00A901C5" w:rsidP="00A901C5">
            <w:pPr>
              <w:rPr>
                <w:rStyle w:val="2d"/>
                <w:sz w:val="16"/>
                <w:szCs w:val="16"/>
              </w:rPr>
            </w:pPr>
            <w:r w:rsidRPr="00A901C5">
              <w:rPr>
                <w:rStyle w:val="2d"/>
                <w:sz w:val="16"/>
                <w:szCs w:val="16"/>
              </w:rPr>
              <w:t>Пляжи</w:t>
            </w:r>
          </w:p>
        </w:tc>
      </w:tr>
      <w:tr w:rsidR="00A901C5" w:rsidRPr="00A901C5" w:rsidTr="00A833E5">
        <w:trPr>
          <w:trHeight w:val="479"/>
          <w:jc w:val="center"/>
        </w:trPr>
        <w:tc>
          <w:tcPr>
            <w:tcW w:w="4276"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Организация ритуальных услуг и содержание мест захоронения</w:t>
            </w:r>
          </w:p>
        </w:tc>
        <w:tc>
          <w:tcPr>
            <w:tcW w:w="2059"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 xml:space="preserve">п.22 части 1, ст. 14, ФЗ 131 </w:t>
            </w:r>
          </w:p>
        </w:tc>
        <w:tc>
          <w:tcPr>
            <w:tcW w:w="3924" w:type="dxa"/>
          </w:tcPr>
          <w:p w:rsidR="00A901C5" w:rsidRPr="00A901C5" w:rsidRDefault="00A901C5" w:rsidP="00A901C5">
            <w:pPr>
              <w:rPr>
                <w:rStyle w:val="2d"/>
                <w:sz w:val="16"/>
                <w:szCs w:val="16"/>
              </w:rPr>
            </w:pPr>
            <w:r w:rsidRPr="00A901C5">
              <w:rPr>
                <w:rStyle w:val="2d"/>
                <w:sz w:val="16"/>
                <w:szCs w:val="16"/>
              </w:rPr>
              <w:t>Места традиционного захоронения</w:t>
            </w:r>
          </w:p>
        </w:tc>
      </w:tr>
      <w:tr w:rsidR="00A901C5" w:rsidRPr="00A901C5" w:rsidTr="00A833E5">
        <w:trPr>
          <w:jc w:val="center"/>
        </w:trPr>
        <w:tc>
          <w:tcPr>
            <w:tcW w:w="4276"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Обеспечение первичных мер пожарной безопасности в границах населенных пунктов поселения</w:t>
            </w:r>
          </w:p>
        </w:tc>
        <w:tc>
          <w:tcPr>
            <w:tcW w:w="2059"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п.9 части 1, ст. 14, ФЗ 131</w:t>
            </w:r>
          </w:p>
        </w:tc>
        <w:tc>
          <w:tcPr>
            <w:tcW w:w="3924" w:type="dxa"/>
          </w:tcPr>
          <w:p w:rsidR="00A901C5" w:rsidRPr="00A901C5" w:rsidRDefault="00A901C5" w:rsidP="00A901C5">
            <w:pPr>
              <w:pStyle w:val="92"/>
              <w:shd w:val="clear" w:color="auto" w:fill="auto"/>
              <w:spacing w:after="0" w:line="240" w:lineRule="auto"/>
              <w:ind w:firstLine="0"/>
              <w:rPr>
                <w:rStyle w:val="55"/>
                <w:sz w:val="16"/>
                <w:szCs w:val="16"/>
              </w:rPr>
            </w:pPr>
            <w:r w:rsidRPr="00A901C5">
              <w:rPr>
                <w:rStyle w:val="55"/>
                <w:sz w:val="16"/>
                <w:szCs w:val="16"/>
              </w:rPr>
              <w:t xml:space="preserve">Источники наружного </w:t>
            </w:r>
          </w:p>
          <w:p w:rsidR="00A901C5" w:rsidRPr="00A901C5" w:rsidRDefault="00A901C5" w:rsidP="00A901C5">
            <w:pPr>
              <w:pStyle w:val="92"/>
              <w:shd w:val="clear" w:color="auto" w:fill="auto"/>
              <w:spacing w:after="0" w:line="240" w:lineRule="auto"/>
              <w:ind w:firstLine="0"/>
              <w:rPr>
                <w:rStyle w:val="55"/>
                <w:sz w:val="16"/>
                <w:szCs w:val="16"/>
              </w:rPr>
            </w:pPr>
            <w:r w:rsidRPr="00A901C5">
              <w:rPr>
                <w:rStyle w:val="55"/>
                <w:sz w:val="16"/>
                <w:szCs w:val="16"/>
              </w:rPr>
              <w:t>противопожарного водоснабжения</w:t>
            </w:r>
          </w:p>
          <w:p w:rsidR="00A901C5" w:rsidRPr="00A901C5" w:rsidRDefault="00A901C5" w:rsidP="00A901C5">
            <w:pPr>
              <w:pStyle w:val="92"/>
              <w:shd w:val="clear" w:color="auto" w:fill="auto"/>
              <w:spacing w:after="0" w:line="240" w:lineRule="auto"/>
              <w:ind w:firstLine="0"/>
              <w:rPr>
                <w:rStyle w:val="55"/>
                <w:rFonts w:eastAsiaTheme="minorHAnsi"/>
                <w:sz w:val="16"/>
                <w:szCs w:val="16"/>
              </w:rPr>
            </w:pPr>
            <w:proofErr w:type="gramStart"/>
            <w:r w:rsidRPr="00A901C5">
              <w:rPr>
                <w:rStyle w:val="55"/>
                <w:sz w:val="16"/>
                <w:szCs w:val="16"/>
              </w:rPr>
              <w:t>(пожарные р</w:t>
            </w:r>
            <w:r w:rsidRPr="00A901C5">
              <w:rPr>
                <w:rStyle w:val="55"/>
                <w:rFonts w:eastAsiaTheme="minorHAnsi"/>
                <w:sz w:val="16"/>
                <w:szCs w:val="16"/>
              </w:rPr>
              <w:t>езервуары,</w:t>
            </w:r>
            <w:proofErr w:type="gramEnd"/>
          </w:p>
          <w:p w:rsidR="00A901C5" w:rsidRPr="00A901C5" w:rsidRDefault="00A901C5" w:rsidP="00A901C5">
            <w:pPr>
              <w:pStyle w:val="92"/>
              <w:shd w:val="clear" w:color="auto" w:fill="auto"/>
              <w:spacing w:after="0" w:line="240" w:lineRule="auto"/>
              <w:ind w:firstLine="0"/>
              <w:rPr>
                <w:rStyle w:val="55"/>
                <w:rFonts w:eastAsiaTheme="minorHAnsi"/>
                <w:sz w:val="16"/>
                <w:szCs w:val="16"/>
              </w:rPr>
            </w:pPr>
            <w:r w:rsidRPr="00A901C5">
              <w:rPr>
                <w:rStyle w:val="55"/>
                <w:rFonts w:eastAsiaTheme="minorHAnsi"/>
                <w:sz w:val="16"/>
                <w:szCs w:val="16"/>
              </w:rPr>
              <w:t>искусственные водоемы,</w:t>
            </w:r>
          </w:p>
          <w:p w:rsidR="00A901C5" w:rsidRPr="00A901C5" w:rsidRDefault="00A901C5" w:rsidP="00A901C5">
            <w:pPr>
              <w:pStyle w:val="92"/>
              <w:shd w:val="clear" w:color="auto" w:fill="auto"/>
              <w:spacing w:after="0" w:line="240" w:lineRule="auto"/>
              <w:ind w:firstLine="0"/>
              <w:rPr>
                <w:sz w:val="16"/>
                <w:szCs w:val="16"/>
              </w:rPr>
            </w:pPr>
            <w:r w:rsidRPr="00A901C5">
              <w:rPr>
                <w:rStyle w:val="55"/>
                <w:rFonts w:eastAsiaTheme="minorHAnsi"/>
                <w:sz w:val="16"/>
                <w:szCs w:val="16"/>
              </w:rPr>
              <w:t>подъездные площадки к водоемам)</w:t>
            </w:r>
          </w:p>
        </w:tc>
      </w:tr>
      <w:tr w:rsidR="00A901C5" w:rsidRPr="00A901C5" w:rsidTr="00A833E5">
        <w:trPr>
          <w:trHeight w:val="347"/>
          <w:jc w:val="center"/>
        </w:trPr>
        <w:tc>
          <w:tcPr>
            <w:tcW w:w="4276" w:type="dxa"/>
            <w:vMerge w:val="restart"/>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Создание условий для обеспечения жителей поселения услугами связи, общественного питания, торговли и бытового обслуживания</w:t>
            </w:r>
          </w:p>
        </w:tc>
        <w:tc>
          <w:tcPr>
            <w:tcW w:w="2059" w:type="dxa"/>
            <w:vMerge w:val="restart"/>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п.10 части 1, ст. 14, ФЗ 131</w:t>
            </w:r>
          </w:p>
        </w:tc>
        <w:tc>
          <w:tcPr>
            <w:tcW w:w="3924" w:type="dxa"/>
          </w:tcPr>
          <w:p w:rsidR="00A901C5" w:rsidRPr="00A901C5" w:rsidRDefault="00A901C5" w:rsidP="00A901C5">
            <w:pPr>
              <w:pStyle w:val="92"/>
              <w:shd w:val="clear" w:color="auto" w:fill="auto"/>
              <w:spacing w:after="0" w:line="240" w:lineRule="auto"/>
              <w:ind w:firstLine="0"/>
              <w:rPr>
                <w:strike/>
                <w:sz w:val="16"/>
                <w:szCs w:val="16"/>
              </w:rPr>
            </w:pPr>
            <w:r w:rsidRPr="00A901C5">
              <w:rPr>
                <w:rStyle w:val="55"/>
                <w:sz w:val="16"/>
                <w:szCs w:val="16"/>
              </w:rPr>
              <w:t>Объекты торговли</w:t>
            </w:r>
          </w:p>
        </w:tc>
      </w:tr>
      <w:tr w:rsidR="00A901C5" w:rsidRPr="00A901C5" w:rsidTr="00A833E5">
        <w:trPr>
          <w:trHeight w:val="421"/>
          <w:jc w:val="center"/>
        </w:trPr>
        <w:tc>
          <w:tcPr>
            <w:tcW w:w="4276" w:type="dxa"/>
            <w:vMerge/>
          </w:tcPr>
          <w:p w:rsidR="00A901C5" w:rsidRPr="00A901C5" w:rsidRDefault="00A901C5" w:rsidP="00A901C5">
            <w:pPr>
              <w:rPr>
                <w:rFonts w:ascii="Times New Roman" w:hAnsi="Times New Roman" w:cs="Times New Roman"/>
                <w:sz w:val="16"/>
                <w:szCs w:val="16"/>
              </w:rPr>
            </w:pPr>
          </w:p>
        </w:tc>
        <w:tc>
          <w:tcPr>
            <w:tcW w:w="2059" w:type="dxa"/>
            <w:vMerge/>
          </w:tcPr>
          <w:p w:rsidR="00A901C5" w:rsidRPr="00A901C5" w:rsidRDefault="00A901C5" w:rsidP="00A901C5">
            <w:pPr>
              <w:rPr>
                <w:rFonts w:ascii="Times New Roman" w:hAnsi="Times New Roman" w:cs="Times New Roman"/>
                <w:sz w:val="16"/>
                <w:szCs w:val="16"/>
              </w:rPr>
            </w:pPr>
          </w:p>
        </w:tc>
        <w:tc>
          <w:tcPr>
            <w:tcW w:w="3924" w:type="dxa"/>
          </w:tcPr>
          <w:p w:rsidR="00A901C5" w:rsidRPr="00A901C5" w:rsidRDefault="00A901C5" w:rsidP="00A901C5">
            <w:pPr>
              <w:pStyle w:val="92"/>
              <w:spacing w:after="0" w:line="240" w:lineRule="auto"/>
              <w:ind w:firstLine="0"/>
              <w:rPr>
                <w:rStyle w:val="55"/>
                <w:strike/>
                <w:sz w:val="16"/>
                <w:szCs w:val="16"/>
              </w:rPr>
            </w:pPr>
            <w:r w:rsidRPr="00A901C5">
              <w:rPr>
                <w:rStyle w:val="55"/>
                <w:sz w:val="16"/>
                <w:szCs w:val="16"/>
              </w:rPr>
              <w:t>Предприятия бытового обслуживания</w:t>
            </w:r>
          </w:p>
        </w:tc>
      </w:tr>
      <w:tr w:rsidR="00A901C5" w:rsidRPr="00A901C5" w:rsidTr="00A833E5">
        <w:trPr>
          <w:trHeight w:val="399"/>
          <w:jc w:val="center"/>
        </w:trPr>
        <w:tc>
          <w:tcPr>
            <w:tcW w:w="4276" w:type="dxa"/>
            <w:vMerge/>
          </w:tcPr>
          <w:p w:rsidR="00A901C5" w:rsidRPr="00A901C5" w:rsidRDefault="00A901C5" w:rsidP="00A901C5">
            <w:pPr>
              <w:rPr>
                <w:rFonts w:ascii="Times New Roman" w:hAnsi="Times New Roman" w:cs="Times New Roman"/>
                <w:sz w:val="16"/>
                <w:szCs w:val="16"/>
              </w:rPr>
            </w:pPr>
          </w:p>
        </w:tc>
        <w:tc>
          <w:tcPr>
            <w:tcW w:w="2059" w:type="dxa"/>
            <w:vMerge/>
          </w:tcPr>
          <w:p w:rsidR="00A901C5" w:rsidRPr="00A901C5" w:rsidRDefault="00A901C5" w:rsidP="00A901C5">
            <w:pPr>
              <w:rPr>
                <w:rFonts w:ascii="Times New Roman" w:hAnsi="Times New Roman" w:cs="Times New Roman"/>
                <w:sz w:val="16"/>
                <w:szCs w:val="16"/>
              </w:rPr>
            </w:pPr>
          </w:p>
        </w:tc>
        <w:tc>
          <w:tcPr>
            <w:tcW w:w="3924" w:type="dxa"/>
          </w:tcPr>
          <w:p w:rsidR="00A901C5" w:rsidRPr="00A901C5" w:rsidRDefault="00A901C5" w:rsidP="00A901C5">
            <w:pPr>
              <w:pStyle w:val="92"/>
              <w:shd w:val="clear" w:color="auto" w:fill="auto"/>
              <w:spacing w:after="0" w:line="240" w:lineRule="auto"/>
              <w:ind w:firstLine="0"/>
              <w:rPr>
                <w:rStyle w:val="55"/>
                <w:sz w:val="16"/>
                <w:szCs w:val="16"/>
              </w:rPr>
            </w:pPr>
            <w:r w:rsidRPr="00A901C5">
              <w:rPr>
                <w:rStyle w:val="55"/>
                <w:sz w:val="16"/>
                <w:szCs w:val="16"/>
              </w:rPr>
              <w:t xml:space="preserve">Предприятия общественного питания </w:t>
            </w:r>
          </w:p>
        </w:tc>
      </w:tr>
      <w:tr w:rsidR="00A901C5" w:rsidRPr="00A901C5" w:rsidTr="00A833E5">
        <w:trPr>
          <w:trHeight w:val="464"/>
          <w:jc w:val="center"/>
        </w:trPr>
        <w:tc>
          <w:tcPr>
            <w:tcW w:w="4276" w:type="dxa"/>
            <w:vMerge/>
          </w:tcPr>
          <w:p w:rsidR="00A901C5" w:rsidRPr="00A901C5" w:rsidRDefault="00A901C5" w:rsidP="00A901C5">
            <w:pPr>
              <w:rPr>
                <w:rFonts w:ascii="Times New Roman" w:hAnsi="Times New Roman" w:cs="Times New Roman"/>
                <w:sz w:val="16"/>
                <w:szCs w:val="16"/>
              </w:rPr>
            </w:pPr>
          </w:p>
        </w:tc>
        <w:tc>
          <w:tcPr>
            <w:tcW w:w="2059" w:type="dxa"/>
            <w:vMerge/>
          </w:tcPr>
          <w:p w:rsidR="00A901C5" w:rsidRPr="00A901C5" w:rsidRDefault="00A901C5" w:rsidP="00A901C5">
            <w:pPr>
              <w:rPr>
                <w:rFonts w:ascii="Times New Roman" w:hAnsi="Times New Roman" w:cs="Times New Roman"/>
                <w:sz w:val="16"/>
                <w:szCs w:val="16"/>
              </w:rPr>
            </w:pPr>
          </w:p>
        </w:tc>
        <w:tc>
          <w:tcPr>
            <w:tcW w:w="3924" w:type="dxa"/>
          </w:tcPr>
          <w:p w:rsidR="00A901C5" w:rsidRPr="00A901C5" w:rsidRDefault="00A901C5" w:rsidP="00A901C5">
            <w:pPr>
              <w:pStyle w:val="92"/>
              <w:shd w:val="clear" w:color="auto" w:fill="auto"/>
              <w:spacing w:after="0" w:line="240" w:lineRule="auto"/>
              <w:ind w:firstLine="0"/>
              <w:rPr>
                <w:rStyle w:val="55"/>
                <w:sz w:val="16"/>
                <w:szCs w:val="16"/>
              </w:rPr>
            </w:pPr>
            <w:r w:rsidRPr="00A901C5">
              <w:rPr>
                <w:rStyle w:val="55"/>
                <w:sz w:val="16"/>
                <w:szCs w:val="16"/>
              </w:rPr>
              <w:t>Пункты коллективного доступа к сети Ин</w:t>
            </w:r>
            <w:r w:rsidRPr="00A901C5">
              <w:rPr>
                <w:rStyle w:val="55"/>
                <w:sz w:val="16"/>
                <w:szCs w:val="16"/>
              </w:rPr>
              <w:softHyphen/>
              <w:t>тернет</w:t>
            </w:r>
          </w:p>
        </w:tc>
      </w:tr>
      <w:tr w:rsidR="00A901C5" w:rsidRPr="00A901C5" w:rsidTr="00A833E5">
        <w:trPr>
          <w:trHeight w:val="415"/>
          <w:jc w:val="center"/>
        </w:trPr>
        <w:tc>
          <w:tcPr>
            <w:tcW w:w="4276" w:type="dxa"/>
            <w:vMerge/>
          </w:tcPr>
          <w:p w:rsidR="00A901C5" w:rsidRPr="00A901C5" w:rsidRDefault="00A901C5" w:rsidP="00A901C5">
            <w:pPr>
              <w:rPr>
                <w:rFonts w:ascii="Times New Roman" w:hAnsi="Times New Roman" w:cs="Times New Roman"/>
                <w:sz w:val="16"/>
                <w:szCs w:val="16"/>
              </w:rPr>
            </w:pPr>
          </w:p>
        </w:tc>
        <w:tc>
          <w:tcPr>
            <w:tcW w:w="2059" w:type="dxa"/>
            <w:vMerge/>
          </w:tcPr>
          <w:p w:rsidR="00A901C5" w:rsidRPr="00A901C5" w:rsidRDefault="00A901C5" w:rsidP="00A901C5">
            <w:pPr>
              <w:rPr>
                <w:rFonts w:ascii="Times New Roman" w:hAnsi="Times New Roman" w:cs="Times New Roman"/>
                <w:sz w:val="16"/>
                <w:szCs w:val="16"/>
              </w:rPr>
            </w:pPr>
          </w:p>
        </w:tc>
        <w:tc>
          <w:tcPr>
            <w:tcW w:w="3924" w:type="dxa"/>
          </w:tcPr>
          <w:p w:rsidR="00A901C5" w:rsidRPr="00A901C5" w:rsidRDefault="00A901C5" w:rsidP="00A901C5">
            <w:pPr>
              <w:pStyle w:val="92"/>
              <w:shd w:val="clear" w:color="auto" w:fill="auto"/>
              <w:spacing w:after="0" w:line="240" w:lineRule="auto"/>
              <w:ind w:firstLine="0"/>
              <w:rPr>
                <w:rStyle w:val="55"/>
                <w:sz w:val="16"/>
                <w:szCs w:val="16"/>
              </w:rPr>
            </w:pPr>
            <w:r w:rsidRPr="00A901C5">
              <w:rPr>
                <w:rStyle w:val="55"/>
                <w:sz w:val="16"/>
                <w:szCs w:val="16"/>
              </w:rPr>
              <w:t>Таксофон (телефонная связь общего доступа)</w:t>
            </w:r>
          </w:p>
        </w:tc>
      </w:tr>
      <w:tr w:rsidR="00A901C5" w:rsidRPr="00A901C5" w:rsidTr="00A833E5">
        <w:trPr>
          <w:jc w:val="center"/>
        </w:trPr>
        <w:tc>
          <w:tcPr>
            <w:tcW w:w="4276"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Формирование архивных фондов поселения</w:t>
            </w:r>
          </w:p>
        </w:tc>
        <w:tc>
          <w:tcPr>
            <w:tcW w:w="2059"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п.17 части 1, ст. 14, ФЗ 131</w:t>
            </w:r>
          </w:p>
        </w:tc>
        <w:tc>
          <w:tcPr>
            <w:tcW w:w="3924" w:type="dxa"/>
          </w:tcPr>
          <w:p w:rsidR="00A901C5" w:rsidRPr="00A901C5" w:rsidRDefault="00A901C5" w:rsidP="00A901C5">
            <w:pPr>
              <w:pStyle w:val="92"/>
              <w:shd w:val="clear" w:color="auto" w:fill="auto"/>
              <w:spacing w:after="0" w:line="240" w:lineRule="auto"/>
              <w:ind w:firstLine="0"/>
              <w:rPr>
                <w:sz w:val="16"/>
                <w:szCs w:val="16"/>
              </w:rPr>
            </w:pPr>
            <w:r w:rsidRPr="00A901C5">
              <w:rPr>
                <w:rStyle w:val="55"/>
                <w:sz w:val="16"/>
                <w:szCs w:val="16"/>
              </w:rPr>
              <w:t>Муниципальные архивы</w:t>
            </w:r>
          </w:p>
        </w:tc>
      </w:tr>
      <w:tr w:rsidR="00A901C5" w:rsidRPr="00A901C5" w:rsidTr="00A833E5">
        <w:trPr>
          <w:trHeight w:val="292"/>
          <w:jc w:val="center"/>
        </w:trPr>
        <w:tc>
          <w:tcPr>
            <w:tcW w:w="4276" w:type="dxa"/>
            <w:vMerge w:val="restart"/>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Организация благоустройства территории поселения,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tc>
        <w:tc>
          <w:tcPr>
            <w:tcW w:w="2059" w:type="dxa"/>
            <w:vMerge w:val="restart"/>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п.19 части 1, ст. 14, ФЗ 131</w:t>
            </w:r>
          </w:p>
        </w:tc>
        <w:tc>
          <w:tcPr>
            <w:tcW w:w="3924" w:type="dxa"/>
            <w:vAlign w:val="center"/>
          </w:tcPr>
          <w:p w:rsidR="00A901C5" w:rsidRPr="00A901C5" w:rsidRDefault="00A901C5" w:rsidP="00A901C5">
            <w:pPr>
              <w:pStyle w:val="92"/>
              <w:shd w:val="clear" w:color="auto" w:fill="auto"/>
              <w:spacing w:after="0" w:line="240" w:lineRule="auto"/>
              <w:ind w:firstLine="0"/>
              <w:rPr>
                <w:rStyle w:val="55"/>
                <w:sz w:val="16"/>
                <w:szCs w:val="16"/>
              </w:rPr>
            </w:pPr>
            <w:r w:rsidRPr="00A901C5">
              <w:rPr>
                <w:rStyle w:val="55"/>
                <w:sz w:val="16"/>
                <w:szCs w:val="16"/>
              </w:rPr>
              <w:t>Озелененные территории общего пользования (парки, сады, скверы, бульвары)</w:t>
            </w:r>
          </w:p>
        </w:tc>
      </w:tr>
      <w:tr w:rsidR="00A901C5" w:rsidRPr="00A901C5" w:rsidTr="00A833E5">
        <w:trPr>
          <w:trHeight w:val="564"/>
          <w:jc w:val="center"/>
        </w:trPr>
        <w:tc>
          <w:tcPr>
            <w:tcW w:w="4276" w:type="dxa"/>
            <w:vMerge/>
          </w:tcPr>
          <w:p w:rsidR="00A901C5" w:rsidRPr="00A901C5" w:rsidRDefault="00A901C5" w:rsidP="00A901C5">
            <w:pPr>
              <w:rPr>
                <w:rFonts w:ascii="Times New Roman" w:hAnsi="Times New Roman" w:cs="Times New Roman"/>
                <w:sz w:val="16"/>
                <w:szCs w:val="16"/>
              </w:rPr>
            </w:pPr>
          </w:p>
        </w:tc>
        <w:tc>
          <w:tcPr>
            <w:tcW w:w="2059" w:type="dxa"/>
            <w:vMerge/>
          </w:tcPr>
          <w:p w:rsidR="00A901C5" w:rsidRPr="00A901C5" w:rsidRDefault="00A901C5" w:rsidP="00A901C5">
            <w:pPr>
              <w:rPr>
                <w:rFonts w:ascii="Times New Roman" w:hAnsi="Times New Roman" w:cs="Times New Roman"/>
                <w:sz w:val="16"/>
                <w:szCs w:val="16"/>
              </w:rPr>
            </w:pPr>
          </w:p>
        </w:tc>
        <w:tc>
          <w:tcPr>
            <w:tcW w:w="3924" w:type="dxa"/>
            <w:vAlign w:val="center"/>
          </w:tcPr>
          <w:p w:rsidR="00A901C5" w:rsidRPr="00A901C5" w:rsidRDefault="00A901C5" w:rsidP="00A901C5">
            <w:pPr>
              <w:pStyle w:val="92"/>
              <w:shd w:val="clear" w:color="auto" w:fill="auto"/>
              <w:spacing w:after="0" w:line="240" w:lineRule="auto"/>
              <w:ind w:firstLine="0"/>
              <w:jc w:val="left"/>
              <w:rPr>
                <w:rStyle w:val="55"/>
                <w:sz w:val="16"/>
                <w:szCs w:val="16"/>
              </w:rPr>
            </w:pPr>
            <w:r w:rsidRPr="00A901C5">
              <w:rPr>
                <w:rStyle w:val="55"/>
                <w:sz w:val="16"/>
                <w:szCs w:val="16"/>
              </w:rPr>
              <w:t>Детские игровые площадки</w:t>
            </w:r>
          </w:p>
        </w:tc>
      </w:tr>
      <w:tr w:rsidR="00A901C5" w:rsidRPr="00A901C5" w:rsidTr="00A833E5">
        <w:trPr>
          <w:trHeight w:val="244"/>
          <w:jc w:val="center"/>
        </w:trPr>
        <w:tc>
          <w:tcPr>
            <w:tcW w:w="4276" w:type="dxa"/>
            <w:vMerge/>
          </w:tcPr>
          <w:p w:rsidR="00A901C5" w:rsidRPr="00A901C5" w:rsidRDefault="00A901C5" w:rsidP="00A901C5">
            <w:pPr>
              <w:rPr>
                <w:rFonts w:ascii="Times New Roman" w:hAnsi="Times New Roman" w:cs="Times New Roman"/>
                <w:sz w:val="16"/>
                <w:szCs w:val="16"/>
              </w:rPr>
            </w:pPr>
          </w:p>
        </w:tc>
        <w:tc>
          <w:tcPr>
            <w:tcW w:w="2059" w:type="dxa"/>
            <w:vMerge/>
          </w:tcPr>
          <w:p w:rsidR="00A901C5" w:rsidRPr="00A901C5" w:rsidRDefault="00A901C5" w:rsidP="00A901C5">
            <w:pPr>
              <w:rPr>
                <w:rFonts w:ascii="Times New Roman" w:hAnsi="Times New Roman" w:cs="Times New Roman"/>
                <w:sz w:val="16"/>
                <w:szCs w:val="16"/>
              </w:rPr>
            </w:pPr>
          </w:p>
        </w:tc>
        <w:tc>
          <w:tcPr>
            <w:tcW w:w="3924" w:type="dxa"/>
            <w:vAlign w:val="center"/>
          </w:tcPr>
          <w:p w:rsidR="00A901C5" w:rsidRPr="00A901C5" w:rsidRDefault="00A901C5" w:rsidP="00A901C5">
            <w:pPr>
              <w:pStyle w:val="92"/>
              <w:shd w:val="clear" w:color="auto" w:fill="auto"/>
              <w:spacing w:after="0" w:line="240" w:lineRule="auto"/>
              <w:ind w:firstLine="0"/>
              <w:jc w:val="left"/>
              <w:rPr>
                <w:rStyle w:val="55"/>
                <w:sz w:val="16"/>
                <w:szCs w:val="16"/>
              </w:rPr>
            </w:pPr>
            <w:r w:rsidRPr="00A901C5">
              <w:rPr>
                <w:rStyle w:val="55"/>
                <w:sz w:val="16"/>
                <w:szCs w:val="16"/>
              </w:rPr>
              <w:t>Объекты освещения улиц</w:t>
            </w:r>
          </w:p>
        </w:tc>
      </w:tr>
      <w:tr w:rsidR="00A901C5" w:rsidRPr="00A901C5" w:rsidTr="00A833E5">
        <w:trPr>
          <w:jc w:val="center"/>
        </w:trPr>
        <w:tc>
          <w:tcPr>
            <w:tcW w:w="4276"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2059"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 xml:space="preserve">п.33 части 1, ст. 14, ФЗ 131 </w:t>
            </w:r>
          </w:p>
        </w:tc>
        <w:tc>
          <w:tcPr>
            <w:tcW w:w="3924" w:type="dxa"/>
          </w:tcPr>
          <w:p w:rsidR="00A901C5" w:rsidRPr="00A901C5" w:rsidRDefault="00A901C5" w:rsidP="00A901C5">
            <w:pPr>
              <w:pStyle w:val="92"/>
              <w:shd w:val="clear" w:color="auto" w:fill="auto"/>
              <w:spacing w:after="0" w:line="240" w:lineRule="auto"/>
              <w:ind w:firstLine="0"/>
              <w:rPr>
                <w:sz w:val="16"/>
                <w:szCs w:val="16"/>
              </w:rPr>
            </w:pPr>
            <w:r w:rsidRPr="00A901C5">
              <w:rPr>
                <w:rStyle w:val="55"/>
                <w:rFonts w:eastAsia="Courier New"/>
                <w:sz w:val="16"/>
                <w:szCs w:val="16"/>
              </w:rPr>
              <w:t>Опорные пункты охраны порядка</w:t>
            </w:r>
          </w:p>
        </w:tc>
      </w:tr>
      <w:tr w:rsidR="00A901C5" w:rsidRPr="00A901C5" w:rsidTr="00A833E5">
        <w:trPr>
          <w:jc w:val="center"/>
        </w:trPr>
        <w:tc>
          <w:tcPr>
            <w:tcW w:w="10259" w:type="dxa"/>
            <w:gridSpan w:val="3"/>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b/>
                <w:i/>
                <w:sz w:val="16"/>
                <w:szCs w:val="16"/>
              </w:rPr>
              <w:t>Права органов местного значения сельского поселения, связанные с размещением объектов местного значения сельского поселения</w:t>
            </w:r>
          </w:p>
        </w:tc>
      </w:tr>
      <w:tr w:rsidR="00A901C5" w:rsidRPr="00A901C5" w:rsidTr="00A833E5">
        <w:trPr>
          <w:jc w:val="center"/>
        </w:trPr>
        <w:tc>
          <w:tcPr>
            <w:tcW w:w="4276"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Создание музеев поселения</w:t>
            </w:r>
          </w:p>
        </w:tc>
        <w:tc>
          <w:tcPr>
            <w:tcW w:w="2059"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п.1 части 1, ст. 14.1, ФЗ 131</w:t>
            </w:r>
          </w:p>
        </w:tc>
        <w:tc>
          <w:tcPr>
            <w:tcW w:w="3924" w:type="dxa"/>
          </w:tcPr>
          <w:p w:rsidR="00A901C5" w:rsidRPr="00A901C5" w:rsidRDefault="00A901C5" w:rsidP="00A901C5">
            <w:pPr>
              <w:rPr>
                <w:rFonts w:ascii="Times New Roman" w:hAnsi="Times New Roman" w:cs="Times New Roman"/>
                <w:sz w:val="16"/>
                <w:szCs w:val="16"/>
              </w:rPr>
            </w:pPr>
            <w:r w:rsidRPr="00A901C5">
              <w:rPr>
                <w:rFonts w:ascii="Times New Roman" w:hAnsi="Times New Roman" w:cs="Times New Roman"/>
                <w:sz w:val="16"/>
                <w:szCs w:val="16"/>
              </w:rPr>
              <w:t>Муниципальные музеи</w:t>
            </w:r>
          </w:p>
        </w:tc>
      </w:tr>
    </w:tbl>
    <w:p w:rsidR="00685459" w:rsidRPr="00A901C5" w:rsidRDefault="00685459" w:rsidP="00A901C5">
      <w:pPr>
        <w:pStyle w:val="a7"/>
        <w:jc w:val="center"/>
        <w:rPr>
          <w:rFonts w:ascii="Times New Roman" w:hAnsi="Times New Roman"/>
          <w:sz w:val="16"/>
          <w:szCs w:val="16"/>
        </w:rPr>
      </w:pPr>
    </w:p>
    <w:p w:rsidR="00AF0843" w:rsidRPr="00A901C5" w:rsidRDefault="00AF0843" w:rsidP="00A901C5">
      <w:pPr>
        <w:pStyle w:val="ConsPlusNormal"/>
        <w:widowControl/>
        <w:ind w:firstLine="540"/>
        <w:jc w:val="center"/>
        <w:rPr>
          <w:rFonts w:ascii="Times New Roman" w:hAnsi="Times New Roman" w:cs="Times New Roman"/>
          <w:color w:val="FF0000"/>
          <w:sz w:val="16"/>
          <w:szCs w:val="16"/>
        </w:rPr>
      </w:pPr>
    </w:p>
    <w:p w:rsidR="00172215" w:rsidRPr="00A901C5" w:rsidRDefault="00172215" w:rsidP="00A901C5">
      <w:pPr>
        <w:spacing w:after="0" w:line="240" w:lineRule="auto"/>
        <w:rPr>
          <w:rFonts w:ascii="Times New Roman" w:hAnsi="Times New Roman" w:cs="Times New Roman"/>
          <w:sz w:val="16"/>
          <w:szCs w:val="16"/>
        </w:rPr>
      </w:pPr>
      <w:r w:rsidRPr="00A901C5">
        <w:rPr>
          <w:rFonts w:ascii="Times New Roman" w:hAnsi="Times New Roman" w:cs="Times New Roman"/>
          <w:sz w:val="16"/>
          <w:szCs w:val="16"/>
        </w:rPr>
        <w:t xml:space="preserve">                                                                                                                                                                     </w:t>
      </w:r>
    </w:p>
    <w:p w:rsidR="00172215" w:rsidRPr="00685459" w:rsidRDefault="00172215" w:rsidP="00A33C71">
      <w:pPr>
        <w:spacing w:after="0" w:line="240" w:lineRule="auto"/>
        <w:rPr>
          <w:rFonts w:ascii="Times New Roman" w:hAnsi="Times New Roman" w:cs="Times New Roman"/>
          <w:sz w:val="16"/>
          <w:szCs w:val="16"/>
        </w:rPr>
      </w:pPr>
      <w:r w:rsidRPr="00685459">
        <w:rPr>
          <w:rFonts w:ascii="Times New Roman" w:hAnsi="Times New Roman" w:cs="Times New Roman"/>
          <w:sz w:val="16"/>
          <w:szCs w:val="16"/>
        </w:rPr>
        <w:t xml:space="preserve">         </w:t>
      </w:r>
    </w:p>
    <w:p w:rsidR="00172215" w:rsidRPr="00685459" w:rsidRDefault="00172215" w:rsidP="00A33C71">
      <w:pPr>
        <w:spacing w:after="0" w:line="240" w:lineRule="auto"/>
        <w:rPr>
          <w:rFonts w:ascii="Times New Roman" w:hAnsi="Times New Roman" w:cs="Times New Roman"/>
          <w:sz w:val="16"/>
          <w:szCs w:val="16"/>
        </w:rPr>
      </w:pPr>
    </w:p>
    <w:p w:rsidR="00172215" w:rsidRPr="00685459" w:rsidRDefault="00172215" w:rsidP="00A33C71">
      <w:pPr>
        <w:spacing w:after="0" w:line="240" w:lineRule="auto"/>
        <w:rPr>
          <w:rFonts w:ascii="Times New Roman" w:hAnsi="Times New Roman" w:cs="Times New Roman"/>
          <w:sz w:val="16"/>
          <w:szCs w:val="16"/>
        </w:rPr>
      </w:pPr>
    </w:p>
    <w:p w:rsidR="00172215" w:rsidRPr="00685459" w:rsidRDefault="00172215" w:rsidP="00A33C71">
      <w:pPr>
        <w:spacing w:after="0" w:line="240" w:lineRule="auto"/>
        <w:rPr>
          <w:rFonts w:ascii="Times New Roman" w:hAnsi="Times New Roman" w:cs="Times New Roman"/>
          <w:sz w:val="16"/>
          <w:szCs w:val="16"/>
        </w:rPr>
      </w:pPr>
    </w:p>
    <w:p w:rsidR="00172215" w:rsidRPr="00685459" w:rsidRDefault="00172215" w:rsidP="00A33C71">
      <w:pPr>
        <w:spacing w:after="0" w:line="240" w:lineRule="auto"/>
        <w:rPr>
          <w:rFonts w:ascii="Times New Roman" w:hAnsi="Times New Roman" w:cs="Times New Roman"/>
          <w:sz w:val="16"/>
          <w:szCs w:val="16"/>
        </w:rPr>
      </w:pPr>
    </w:p>
    <w:p w:rsidR="00172215" w:rsidRPr="00685459" w:rsidRDefault="00172215" w:rsidP="00A33C71">
      <w:pPr>
        <w:spacing w:after="0" w:line="240" w:lineRule="auto"/>
        <w:rPr>
          <w:rFonts w:ascii="Times New Roman" w:hAnsi="Times New Roman" w:cs="Times New Roman"/>
          <w:sz w:val="16"/>
          <w:szCs w:val="16"/>
        </w:rPr>
      </w:pPr>
    </w:p>
    <w:p w:rsidR="00172215" w:rsidRPr="00685459" w:rsidRDefault="00172215" w:rsidP="00A33C71">
      <w:pPr>
        <w:spacing w:after="0" w:line="240" w:lineRule="auto"/>
        <w:rPr>
          <w:rFonts w:ascii="Times New Roman" w:hAnsi="Times New Roman" w:cs="Times New Roman"/>
          <w:sz w:val="16"/>
          <w:szCs w:val="16"/>
        </w:rPr>
      </w:pPr>
    </w:p>
    <w:p w:rsidR="00172215" w:rsidRPr="00685459" w:rsidRDefault="00172215" w:rsidP="00A33C71">
      <w:pPr>
        <w:spacing w:after="0" w:line="240" w:lineRule="auto"/>
        <w:rPr>
          <w:rFonts w:ascii="Times New Roman" w:hAnsi="Times New Roman" w:cs="Times New Roman"/>
          <w:sz w:val="16"/>
          <w:szCs w:val="16"/>
        </w:rPr>
      </w:pPr>
    </w:p>
    <w:p w:rsidR="00172215" w:rsidRPr="00685459" w:rsidRDefault="00172215" w:rsidP="00A33C71">
      <w:pPr>
        <w:spacing w:after="0" w:line="240" w:lineRule="auto"/>
        <w:rPr>
          <w:rFonts w:ascii="Times New Roman" w:hAnsi="Times New Roman" w:cs="Times New Roman"/>
          <w:sz w:val="16"/>
          <w:szCs w:val="16"/>
        </w:rPr>
      </w:pPr>
    </w:p>
    <w:p w:rsidR="00172215" w:rsidRPr="00685459" w:rsidRDefault="00172215" w:rsidP="00A33C71">
      <w:pPr>
        <w:spacing w:after="0" w:line="240" w:lineRule="auto"/>
        <w:rPr>
          <w:rFonts w:ascii="Times New Roman" w:hAnsi="Times New Roman" w:cs="Times New Roman"/>
          <w:sz w:val="16"/>
          <w:szCs w:val="16"/>
        </w:rPr>
      </w:pPr>
    </w:p>
    <w:p w:rsidR="00172215" w:rsidRDefault="00172215" w:rsidP="00172215">
      <w:pPr>
        <w:spacing w:after="0" w:line="240" w:lineRule="auto"/>
        <w:rPr>
          <w:rFonts w:ascii="Times New Roman" w:hAnsi="Times New Roman" w:cs="Times New Roman"/>
          <w:sz w:val="16"/>
          <w:szCs w:val="16"/>
        </w:rPr>
      </w:pPr>
    </w:p>
    <w:p w:rsidR="0032113A" w:rsidRPr="009F1F82" w:rsidRDefault="0032113A" w:rsidP="0032113A">
      <w:pPr>
        <w:rPr>
          <w:rFonts w:ascii="Times New Roman" w:hAnsi="Times New Roman" w:cs="Times New Roman"/>
          <w:sz w:val="24"/>
          <w:szCs w:val="24"/>
        </w:rPr>
      </w:pPr>
    </w:p>
    <w:p w:rsidR="00B50113" w:rsidRPr="00B50113" w:rsidRDefault="00B50113" w:rsidP="00B50113">
      <w:pPr>
        <w:pStyle w:val="ConsPlusTitle"/>
        <w:widowControl/>
        <w:jc w:val="center"/>
        <w:outlineLvl w:val="0"/>
        <w:rPr>
          <w:rFonts w:ascii="Times New Roman" w:hAnsi="Times New Roman" w:cs="Times New Roman"/>
          <w:sz w:val="16"/>
          <w:szCs w:val="16"/>
        </w:rPr>
      </w:pPr>
    </w:p>
    <w:p w:rsidR="00D36994" w:rsidRDefault="00D36994" w:rsidP="00870405">
      <w:pPr>
        <w:rPr>
          <w:rFonts w:ascii="Courier New" w:eastAsia="Times New Roman" w:hAnsi="Courier New" w:cs="Courier New"/>
          <w:sz w:val="16"/>
          <w:szCs w:val="16"/>
        </w:rPr>
      </w:pPr>
    </w:p>
    <w:p w:rsidR="00D36994" w:rsidRPr="0084270E" w:rsidRDefault="00D36994" w:rsidP="00870405">
      <w:pPr>
        <w:rPr>
          <w:rFonts w:ascii="Courier New" w:eastAsia="Times New Roman" w:hAnsi="Courier New" w:cs="Courier New"/>
          <w:sz w:val="16"/>
          <w:szCs w:val="16"/>
        </w:rPr>
      </w:pPr>
    </w:p>
    <w:tbl>
      <w:tblPr>
        <w:tblW w:w="0" w:type="auto"/>
        <w:tblBorders>
          <w:insideH w:val="single" w:sz="4" w:space="0" w:color="auto"/>
        </w:tblBorders>
        <w:tblLook w:val="01E0"/>
      </w:tblPr>
      <w:tblGrid>
        <w:gridCol w:w="4643"/>
      </w:tblGrid>
      <w:tr w:rsidR="005F3753" w:rsidTr="00AF0843">
        <w:tc>
          <w:tcPr>
            <w:tcW w:w="4643" w:type="dxa"/>
            <w:hideMark/>
          </w:tcPr>
          <w:p w:rsidR="005F3753" w:rsidRDefault="005F3753" w:rsidP="00AF0843">
            <w:pPr>
              <w:jc w:val="right"/>
              <w:rPr>
                <w:rFonts w:ascii="Calibri" w:eastAsia="Times New Roman" w:hAnsi="Calibri" w:cs="Times New Roman"/>
              </w:rPr>
            </w:pPr>
          </w:p>
        </w:tc>
      </w:tr>
    </w:tbl>
    <w:p w:rsidR="00736939" w:rsidRPr="009D37B0" w:rsidRDefault="0032113A" w:rsidP="00736939">
      <w:pPr>
        <w:pBdr>
          <w:top w:val="single" w:sz="4" w:space="2" w:color="auto"/>
          <w:left w:val="single" w:sz="4" w:space="3" w:color="auto"/>
          <w:bottom w:val="single" w:sz="4" w:space="0" w:color="auto"/>
          <w:right w:val="single" w:sz="4" w:space="17" w:color="auto"/>
        </w:pBdr>
        <w:tabs>
          <w:tab w:val="left" w:pos="-1418"/>
        </w:tabs>
        <w:spacing w:line="240" w:lineRule="auto"/>
        <w:ind w:right="284"/>
        <w:contextualSpacing/>
        <w:jc w:val="both"/>
        <w:rPr>
          <w:rFonts w:ascii="Times New Roman" w:hAnsi="Times New Roman" w:cs="Times New Roman"/>
          <w:sz w:val="16"/>
          <w:szCs w:val="16"/>
        </w:rPr>
      </w:pPr>
      <w:r>
        <w:rPr>
          <w:rFonts w:ascii="Times New Roman" w:hAnsi="Times New Roman" w:cs="Times New Roman"/>
          <w:sz w:val="16"/>
          <w:szCs w:val="16"/>
        </w:rPr>
        <w:t>Информационный бюллетень № 18</w:t>
      </w:r>
      <w:r w:rsidR="003C0425">
        <w:rPr>
          <w:rFonts w:ascii="Times New Roman" w:hAnsi="Times New Roman" w:cs="Times New Roman"/>
          <w:sz w:val="16"/>
          <w:szCs w:val="16"/>
        </w:rPr>
        <w:t xml:space="preserve"> часть 2</w:t>
      </w:r>
      <w:r w:rsidR="00736939" w:rsidRPr="009D37B0">
        <w:rPr>
          <w:rFonts w:ascii="Times New Roman" w:hAnsi="Times New Roman" w:cs="Times New Roman"/>
          <w:sz w:val="16"/>
          <w:szCs w:val="16"/>
        </w:rPr>
        <w:t>,  2020  Издатель: Администрация МО «Пустозерский сельсовет»  НАО и  Совет депутатов МО «Пустозерский сельсове</w:t>
      </w:r>
      <w:r w:rsidR="00F4109B" w:rsidRPr="009D37B0">
        <w:rPr>
          <w:rFonts w:ascii="Times New Roman" w:hAnsi="Times New Roman" w:cs="Times New Roman"/>
          <w:sz w:val="16"/>
          <w:szCs w:val="16"/>
        </w:rPr>
        <w:t xml:space="preserve">т» НАО. Село  </w:t>
      </w:r>
      <w:proofErr w:type="spellStart"/>
      <w:r w:rsidR="00F4109B" w:rsidRPr="009D37B0">
        <w:rPr>
          <w:rFonts w:ascii="Times New Roman" w:hAnsi="Times New Roman" w:cs="Times New Roman"/>
          <w:sz w:val="16"/>
          <w:szCs w:val="16"/>
        </w:rPr>
        <w:t>Оксино</w:t>
      </w:r>
      <w:proofErr w:type="spellEnd"/>
      <w:r w:rsidR="00F4109B" w:rsidRPr="009D37B0">
        <w:rPr>
          <w:rFonts w:ascii="Times New Roman" w:hAnsi="Times New Roman" w:cs="Times New Roman"/>
          <w:sz w:val="16"/>
          <w:szCs w:val="16"/>
        </w:rPr>
        <w:t xml:space="preserve">, редактор </w:t>
      </w:r>
      <w:proofErr w:type="spellStart"/>
      <w:r w:rsidR="00F4109B" w:rsidRPr="009D37B0">
        <w:rPr>
          <w:rFonts w:ascii="Times New Roman" w:hAnsi="Times New Roman" w:cs="Times New Roman"/>
          <w:sz w:val="16"/>
          <w:szCs w:val="16"/>
        </w:rPr>
        <w:t>Батманова</w:t>
      </w:r>
      <w:proofErr w:type="spellEnd"/>
      <w:r w:rsidR="00F4109B" w:rsidRPr="009D37B0">
        <w:rPr>
          <w:rFonts w:ascii="Times New Roman" w:hAnsi="Times New Roman" w:cs="Times New Roman"/>
          <w:sz w:val="16"/>
          <w:szCs w:val="16"/>
        </w:rPr>
        <w:t xml:space="preserve"> М.В.</w:t>
      </w:r>
      <w:r w:rsidR="00736939" w:rsidRPr="009D37B0">
        <w:rPr>
          <w:rFonts w:ascii="Times New Roman" w:hAnsi="Times New Roman" w:cs="Times New Roman"/>
          <w:sz w:val="16"/>
          <w:szCs w:val="16"/>
        </w:rPr>
        <w:t xml:space="preserve"> Тираж 30  экз. Бесплатно. Отпечатан на принтере Администрации МО «Пустозерский сельсовет» НАО</w:t>
      </w:r>
    </w:p>
    <w:p w:rsidR="00D81A08" w:rsidRPr="0084270E" w:rsidRDefault="00D81A08" w:rsidP="00736939">
      <w:pPr>
        <w:rPr>
          <w:rFonts w:ascii="Times New Roman" w:hAnsi="Times New Roman"/>
          <w:sz w:val="10"/>
          <w:szCs w:val="24"/>
        </w:rPr>
      </w:pPr>
    </w:p>
    <w:p w:rsidR="00D81A08" w:rsidRDefault="00D81A08" w:rsidP="00D81A08">
      <w:pPr>
        <w:pStyle w:val="a7"/>
        <w:ind w:left="709"/>
        <w:jc w:val="right"/>
        <w:rPr>
          <w:rFonts w:ascii="Times New Roman" w:hAnsi="Times New Roman"/>
          <w:sz w:val="16"/>
          <w:szCs w:val="16"/>
        </w:rPr>
      </w:pPr>
    </w:p>
    <w:p w:rsidR="00D81A08" w:rsidRDefault="00D81A08" w:rsidP="00D81A08">
      <w:pPr>
        <w:pStyle w:val="a7"/>
        <w:ind w:left="709"/>
        <w:jc w:val="right"/>
        <w:rPr>
          <w:rFonts w:ascii="Times New Roman" w:hAnsi="Times New Roman"/>
          <w:sz w:val="16"/>
          <w:szCs w:val="16"/>
        </w:rPr>
      </w:pPr>
    </w:p>
    <w:p w:rsidR="00D81A08" w:rsidRDefault="00D81A08" w:rsidP="00D81A08">
      <w:pPr>
        <w:pStyle w:val="a7"/>
        <w:ind w:left="709"/>
        <w:jc w:val="right"/>
        <w:rPr>
          <w:rFonts w:ascii="Times New Roman" w:hAnsi="Times New Roman"/>
          <w:sz w:val="16"/>
          <w:szCs w:val="16"/>
        </w:rPr>
      </w:pPr>
    </w:p>
    <w:p w:rsidR="00D81A08" w:rsidRPr="00592572" w:rsidRDefault="00D81A08" w:rsidP="00D81A08">
      <w:pPr>
        <w:pStyle w:val="a7"/>
        <w:ind w:left="709"/>
        <w:jc w:val="right"/>
        <w:rPr>
          <w:rFonts w:ascii="Times New Roman" w:hAnsi="Times New Roman"/>
          <w:sz w:val="16"/>
          <w:szCs w:val="16"/>
        </w:rPr>
      </w:pPr>
    </w:p>
    <w:p w:rsidR="00D81A08" w:rsidRPr="00592572" w:rsidRDefault="00D81A08" w:rsidP="00D81A08">
      <w:pPr>
        <w:pStyle w:val="a7"/>
        <w:rPr>
          <w:rFonts w:ascii="Times New Roman" w:hAnsi="Times New Roman"/>
          <w:sz w:val="16"/>
          <w:szCs w:val="16"/>
        </w:rPr>
        <w:sectPr w:rsidR="00D81A08" w:rsidRPr="00592572" w:rsidSect="0092350B">
          <w:pgSz w:w="11906" w:h="16838"/>
          <w:pgMar w:top="284" w:right="707" w:bottom="1134" w:left="709" w:header="709" w:footer="709" w:gutter="0"/>
          <w:cols w:space="708"/>
          <w:docGrid w:linePitch="360"/>
        </w:sectPr>
      </w:pPr>
    </w:p>
    <w:p w:rsidR="00D81A08" w:rsidRDefault="00D81A08"/>
    <w:sectPr w:rsidR="00D81A08" w:rsidSect="00A701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TimesET">
    <w:altName w:val="Times New Roman"/>
    <w:charset w:val="CC"/>
    <w:family w:val="auto"/>
    <w:pitch w:val="variable"/>
    <w:sig w:usb0="00000000" w:usb1="00000000" w:usb2="00000000" w:usb3="00000000" w:csb0="00000000" w:csb1="00000000"/>
  </w:font>
  <w:font w:name="Peterburg">
    <w:charset w:val="00"/>
    <w:family w:val="auto"/>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3707"/>
    <w:multiLevelType w:val="hybridMultilevel"/>
    <w:tmpl w:val="6D5250E8"/>
    <w:lvl w:ilvl="0" w:tplc="FE4A0C10">
      <w:start w:val="1"/>
      <w:numFmt w:val="bullet"/>
      <w:lvlText w:val=""/>
      <w:lvlJc w:val="left"/>
      <w:pPr>
        <w:ind w:left="800" w:hanging="360"/>
      </w:pPr>
      <w:rPr>
        <w:rFonts w:ascii="Symbol" w:hAnsi="Symbol" w:hint="default"/>
      </w:rPr>
    </w:lvl>
    <w:lvl w:ilvl="1" w:tplc="04190003">
      <w:start w:val="1"/>
      <w:numFmt w:val="bullet"/>
      <w:lvlText w:val="o"/>
      <w:lvlJc w:val="left"/>
      <w:pPr>
        <w:ind w:left="1520" w:hanging="360"/>
      </w:pPr>
      <w:rPr>
        <w:rFonts w:ascii="Courier New" w:hAnsi="Courier New" w:cs="Courier New" w:hint="default"/>
      </w:rPr>
    </w:lvl>
    <w:lvl w:ilvl="2" w:tplc="04190005">
      <w:start w:val="1"/>
      <w:numFmt w:val="bullet"/>
      <w:lvlText w:val=""/>
      <w:lvlJc w:val="left"/>
      <w:pPr>
        <w:ind w:left="2240" w:hanging="360"/>
      </w:pPr>
      <w:rPr>
        <w:rFonts w:ascii="Wingdings" w:hAnsi="Wingdings" w:hint="default"/>
      </w:rPr>
    </w:lvl>
    <w:lvl w:ilvl="3" w:tplc="04190001">
      <w:start w:val="1"/>
      <w:numFmt w:val="bullet"/>
      <w:lvlText w:val=""/>
      <w:lvlJc w:val="left"/>
      <w:pPr>
        <w:ind w:left="2960" w:hanging="360"/>
      </w:pPr>
      <w:rPr>
        <w:rFonts w:ascii="Symbol" w:hAnsi="Symbol" w:hint="default"/>
      </w:rPr>
    </w:lvl>
    <w:lvl w:ilvl="4" w:tplc="04190003">
      <w:start w:val="1"/>
      <w:numFmt w:val="bullet"/>
      <w:lvlText w:val="o"/>
      <w:lvlJc w:val="left"/>
      <w:pPr>
        <w:ind w:left="3680" w:hanging="360"/>
      </w:pPr>
      <w:rPr>
        <w:rFonts w:ascii="Courier New" w:hAnsi="Courier New" w:cs="Courier New" w:hint="default"/>
      </w:rPr>
    </w:lvl>
    <w:lvl w:ilvl="5" w:tplc="04190005">
      <w:start w:val="1"/>
      <w:numFmt w:val="bullet"/>
      <w:lvlText w:val=""/>
      <w:lvlJc w:val="left"/>
      <w:pPr>
        <w:ind w:left="4400" w:hanging="360"/>
      </w:pPr>
      <w:rPr>
        <w:rFonts w:ascii="Wingdings" w:hAnsi="Wingdings" w:hint="default"/>
      </w:rPr>
    </w:lvl>
    <w:lvl w:ilvl="6" w:tplc="04190001">
      <w:start w:val="1"/>
      <w:numFmt w:val="bullet"/>
      <w:lvlText w:val=""/>
      <w:lvlJc w:val="left"/>
      <w:pPr>
        <w:ind w:left="5120" w:hanging="360"/>
      </w:pPr>
      <w:rPr>
        <w:rFonts w:ascii="Symbol" w:hAnsi="Symbol" w:hint="default"/>
      </w:rPr>
    </w:lvl>
    <w:lvl w:ilvl="7" w:tplc="04190003">
      <w:start w:val="1"/>
      <w:numFmt w:val="bullet"/>
      <w:lvlText w:val="o"/>
      <w:lvlJc w:val="left"/>
      <w:pPr>
        <w:ind w:left="5840" w:hanging="360"/>
      </w:pPr>
      <w:rPr>
        <w:rFonts w:ascii="Courier New" w:hAnsi="Courier New" w:cs="Courier New" w:hint="default"/>
      </w:rPr>
    </w:lvl>
    <w:lvl w:ilvl="8" w:tplc="04190005">
      <w:start w:val="1"/>
      <w:numFmt w:val="bullet"/>
      <w:lvlText w:val=""/>
      <w:lvlJc w:val="left"/>
      <w:pPr>
        <w:ind w:left="6560" w:hanging="360"/>
      </w:pPr>
      <w:rPr>
        <w:rFonts w:ascii="Wingdings" w:hAnsi="Wingdings" w:hint="default"/>
      </w:rPr>
    </w:lvl>
  </w:abstractNum>
  <w:abstractNum w:abstractNumId="1">
    <w:nsid w:val="08BF271F"/>
    <w:multiLevelType w:val="hybridMultilevel"/>
    <w:tmpl w:val="29200674"/>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
    <w:nsid w:val="0D8E3C46"/>
    <w:multiLevelType w:val="hybridMultilevel"/>
    <w:tmpl w:val="E46ED5D4"/>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
    <w:nsid w:val="0E4D4D45"/>
    <w:multiLevelType w:val="multilevel"/>
    <w:tmpl w:val="406A99D2"/>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43F5FB7"/>
    <w:multiLevelType w:val="hybridMultilevel"/>
    <w:tmpl w:val="B188366E"/>
    <w:lvl w:ilvl="0" w:tplc="60587966">
      <w:start w:val="1"/>
      <w:numFmt w:val="decimal"/>
      <w:lvlText w:val="Статья %1."/>
      <w:lvlJc w:val="left"/>
      <w:pPr>
        <w:ind w:left="1361" w:hanging="84"/>
      </w:pPr>
      <w:rPr>
        <w:rFonts w:ascii="Times New Roman" w:hAnsi="Times New Roman" w:cs="Times New Roman" w:hint="default"/>
        <w:b/>
        <w:i w:val="0"/>
        <w:sz w:val="24"/>
      </w:rPr>
    </w:lvl>
    <w:lvl w:ilvl="1" w:tplc="04190019">
      <w:start w:val="1"/>
      <w:numFmt w:val="lowerLetter"/>
      <w:lvlText w:val="%2."/>
      <w:lvlJc w:val="left"/>
      <w:pPr>
        <w:ind w:left="1157" w:hanging="360"/>
      </w:pPr>
    </w:lvl>
    <w:lvl w:ilvl="2" w:tplc="0419001B">
      <w:start w:val="1"/>
      <w:numFmt w:val="lowerRoman"/>
      <w:lvlText w:val="%3."/>
      <w:lvlJc w:val="right"/>
      <w:pPr>
        <w:ind w:left="1877" w:hanging="180"/>
      </w:pPr>
    </w:lvl>
    <w:lvl w:ilvl="3" w:tplc="0419000F">
      <w:start w:val="1"/>
      <w:numFmt w:val="decimal"/>
      <w:lvlText w:val="%4."/>
      <w:lvlJc w:val="left"/>
      <w:pPr>
        <w:ind w:left="2597" w:hanging="360"/>
      </w:pPr>
    </w:lvl>
    <w:lvl w:ilvl="4" w:tplc="04190019">
      <w:start w:val="1"/>
      <w:numFmt w:val="lowerLetter"/>
      <w:lvlText w:val="%5."/>
      <w:lvlJc w:val="left"/>
      <w:pPr>
        <w:ind w:left="3317" w:hanging="360"/>
      </w:pPr>
    </w:lvl>
    <w:lvl w:ilvl="5" w:tplc="0419001B">
      <w:start w:val="1"/>
      <w:numFmt w:val="lowerRoman"/>
      <w:lvlText w:val="%6."/>
      <w:lvlJc w:val="right"/>
      <w:pPr>
        <w:ind w:left="4037" w:hanging="180"/>
      </w:pPr>
    </w:lvl>
    <w:lvl w:ilvl="6" w:tplc="0419000F">
      <w:start w:val="1"/>
      <w:numFmt w:val="decimal"/>
      <w:lvlText w:val="%7."/>
      <w:lvlJc w:val="left"/>
      <w:pPr>
        <w:ind w:left="4757" w:hanging="360"/>
      </w:pPr>
    </w:lvl>
    <w:lvl w:ilvl="7" w:tplc="04190019">
      <w:start w:val="1"/>
      <w:numFmt w:val="lowerLetter"/>
      <w:lvlText w:val="%8."/>
      <w:lvlJc w:val="left"/>
      <w:pPr>
        <w:ind w:left="5477" w:hanging="360"/>
      </w:pPr>
    </w:lvl>
    <w:lvl w:ilvl="8" w:tplc="0419001B">
      <w:start w:val="1"/>
      <w:numFmt w:val="lowerRoman"/>
      <w:lvlText w:val="%9."/>
      <w:lvlJc w:val="right"/>
      <w:pPr>
        <w:ind w:left="6197" w:hanging="180"/>
      </w:pPr>
    </w:lvl>
  </w:abstractNum>
  <w:abstractNum w:abstractNumId="5">
    <w:nsid w:val="153D6A6A"/>
    <w:multiLevelType w:val="hybridMultilevel"/>
    <w:tmpl w:val="47865D7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177D4142"/>
    <w:multiLevelType w:val="hybridMultilevel"/>
    <w:tmpl w:val="12D84DC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7">
    <w:nsid w:val="19046081"/>
    <w:multiLevelType w:val="hybridMultilevel"/>
    <w:tmpl w:val="12D84DC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8">
    <w:nsid w:val="19186197"/>
    <w:multiLevelType w:val="hybridMultilevel"/>
    <w:tmpl w:val="510A44B6"/>
    <w:lvl w:ilvl="0" w:tplc="742ACA3C">
      <w:start w:val="1"/>
      <w:numFmt w:val="decimal"/>
      <w:lvlText w:val="%1)"/>
      <w:lvlJc w:val="left"/>
      <w:pPr>
        <w:ind w:left="1287" w:hanging="360"/>
      </w:pPr>
      <w:rPr>
        <w:b w:val="0"/>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9">
    <w:nsid w:val="19674214"/>
    <w:multiLevelType w:val="hybridMultilevel"/>
    <w:tmpl w:val="6FCEB0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6776A5E"/>
    <w:multiLevelType w:val="hybridMultilevel"/>
    <w:tmpl w:val="877C2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4289A"/>
    <w:multiLevelType w:val="hybridMultilevel"/>
    <w:tmpl w:val="B5ECCED8"/>
    <w:lvl w:ilvl="0" w:tplc="C7409F64">
      <w:start w:val="1"/>
      <w:numFmt w:val="bullet"/>
      <w:lvlText w:val=""/>
      <w:lvlJc w:val="left"/>
      <w:pPr>
        <w:ind w:left="1429"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A53DB3"/>
    <w:multiLevelType w:val="hybridMultilevel"/>
    <w:tmpl w:val="534274A4"/>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3">
    <w:nsid w:val="27465F87"/>
    <w:multiLevelType w:val="hybridMultilevel"/>
    <w:tmpl w:val="727C74DC"/>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4">
    <w:nsid w:val="28101B2C"/>
    <w:multiLevelType w:val="multilevel"/>
    <w:tmpl w:val="443895C4"/>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313A30BB"/>
    <w:multiLevelType w:val="hybridMultilevel"/>
    <w:tmpl w:val="BD90AD00"/>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6">
    <w:nsid w:val="339F16CA"/>
    <w:multiLevelType w:val="hybridMultilevel"/>
    <w:tmpl w:val="BD90AD00"/>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7">
    <w:nsid w:val="341F3ECE"/>
    <w:multiLevelType w:val="hybridMultilevel"/>
    <w:tmpl w:val="71FC50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F72E53"/>
    <w:multiLevelType w:val="multilevel"/>
    <w:tmpl w:val="41FE3E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385560F3"/>
    <w:multiLevelType w:val="hybridMultilevel"/>
    <w:tmpl w:val="1C02FCE2"/>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87C21F5"/>
    <w:multiLevelType w:val="hybridMultilevel"/>
    <w:tmpl w:val="DABAC542"/>
    <w:lvl w:ilvl="0" w:tplc="0316B68A">
      <w:start w:val="1"/>
      <w:numFmt w:val="decimal"/>
      <w:lvlText w:val="%1)"/>
      <w:lvlJc w:val="left"/>
      <w:pPr>
        <w:ind w:left="928" w:hanging="360"/>
      </w:pPr>
      <w:rPr>
        <w:strike w:val="0"/>
        <w:dstrike w:val="0"/>
        <w:u w:val="none"/>
        <w:effect w:val="none"/>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2">
    <w:nsid w:val="3B0C0E3D"/>
    <w:multiLevelType w:val="hybridMultilevel"/>
    <w:tmpl w:val="7BC84ABC"/>
    <w:lvl w:ilvl="0" w:tplc="DE169F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3B3A5EB1"/>
    <w:multiLevelType w:val="hybridMultilevel"/>
    <w:tmpl w:val="9056ABB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4">
    <w:nsid w:val="3B8C397F"/>
    <w:multiLevelType w:val="hybridMultilevel"/>
    <w:tmpl w:val="9056ABB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5">
    <w:nsid w:val="3BA26C02"/>
    <w:multiLevelType w:val="hybridMultilevel"/>
    <w:tmpl w:val="12D84DC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6">
    <w:nsid w:val="3D634606"/>
    <w:multiLevelType w:val="hybridMultilevel"/>
    <w:tmpl w:val="534274A4"/>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7">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4A414CD"/>
    <w:multiLevelType w:val="hybridMultilevel"/>
    <w:tmpl w:val="819A678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7AD0B0A"/>
    <w:multiLevelType w:val="hybridMultilevel"/>
    <w:tmpl w:val="7B1413EE"/>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0">
    <w:nsid w:val="4A461B21"/>
    <w:multiLevelType w:val="hybridMultilevel"/>
    <w:tmpl w:val="BD90AD00"/>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1">
    <w:nsid w:val="4B1364A9"/>
    <w:multiLevelType w:val="hybridMultilevel"/>
    <w:tmpl w:val="D91464C8"/>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2">
    <w:nsid w:val="4BE31104"/>
    <w:multiLevelType w:val="hybridMultilevel"/>
    <w:tmpl w:val="9056ABB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3">
    <w:nsid w:val="4D3E162F"/>
    <w:multiLevelType w:val="hybridMultilevel"/>
    <w:tmpl w:val="2A2C1E26"/>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nsid w:val="4F326E10"/>
    <w:multiLevelType w:val="hybridMultilevel"/>
    <w:tmpl w:val="3A40F3D4"/>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5">
    <w:nsid w:val="4FA106D8"/>
    <w:multiLevelType w:val="hybridMultilevel"/>
    <w:tmpl w:val="9056ABB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6">
    <w:nsid w:val="51672FC5"/>
    <w:multiLevelType w:val="hybridMultilevel"/>
    <w:tmpl w:val="3A40F3D4"/>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7">
    <w:nsid w:val="51A60C26"/>
    <w:multiLevelType w:val="hybridMultilevel"/>
    <w:tmpl w:val="727C74DC"/>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8">
    <w:nsid w:val="52F4281C"/>
    <w:multiLevelType w:val="hybridMultilevel"/>
    <w:tmpl w:val="3B686724"/>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9">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66E79D2"/>
    <w:multiLevelType w:val="hybridMultilevel"/>
    <w:tmpl w:val="993E87B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1">
    <w:nsid w:val="588E050F"/>
    <w:multiLevelType w:val="hybridMultilevel"/>
    <w:tmpl w:val="65062C46"/>
    <w:lvl w:ilvl="0" w:tplc="FE4A0C1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53C06E7"/>
    <w:multiLevelType w:val="hybridMultilevel"/>
    <w:tmpl w:val="1CC4CD66"/>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4">
    <w:nsid w:val="65C91E48"/>
    <w:multiLevelType w:val="hybridMultilevel"/>
    <w:tmpl w:val="7B1413EE"/>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5">
    <w:nsid w:val="67240FDB"/>
    <w:multiLevelType w:val="hybridMultilevel"/>
    <w:tmpl w:val="DABAC542"/>
    <w:lvl w:ilvl="0" w:tplc="0316B68A">
      <w:start w:val="1"/>
      <w:numFmt w:val="decimal"/>
      <w:lvlText w:val="%1)"/>
      <w:lvlJc w:val="left"/>
      <w:pPr>
        <w:ind w:left="928" w:hanging="360"/>
      </w:pPr>
      <w:rPr>
        <w:strike w:val="0"/>
        <w:dstrike w:val="0"/>
        <w:u w:val="none"/>
        <w:effect w:val="none"/>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6">
    <w:nsid w:val="67377710"/>
    <w:multiLevelType w:val="hybridMultilevel"/>
    <w:tmpl w:val="3A40F3D4"/>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7">
    <w:nsid w:val="6E47770D"/>
    <w:multiLevelType w:val="hybridMultilevel"/>
    <w:tmpl w:val="22D8410E"/>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8">
    <w:nsid w:val="713F51C2"/>
    <w:multiLevelType w:val="hybridMultilevel"/>
    <w:tmpl w:val="07F0BAC6"/>
    <w:lvl w:ilvl="0" w:tplc="04190011">
      <w:start w:val="1"/>
      <w:numFmt w:val="decimal"/>
      <w:lvlText w:val="%1)"/>
      <w:lvlJc w:val="left"/>
      <w:pPr>
        <w:ind w:left="720" w:hanging="360"/>
      </w:pPr>
      <w:rPr>
        <w:rFonts w:ascii="Times New Roman" w:eastAsia="Times New Roman" w:hAnsi="Times New Roman" w:cs="Times New Roman"/>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7251553C"/>
    <w:multiLevelType w:val="hybridMultilevel"/>
    <w:tmpl w:val="2A2C1E26"/>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0">
    <w:nsid w:val="74C87634"/>
    <w:multiLevelType w:val="hybridMultilevel"/>
    <w:tmpl w:val="9056ABB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51">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6FF75E7"/>
    <w:multiLevelType w:val="hybridMultilevel"/>
    <w:tmpl w:val="E662DB50"/>
    <w:lvl w:ilvl="0" w:tplc="E02C72AE">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3">
    <w:nsid w:val="79784A80"/>
    <w:multiLevelType w:val="hybridMultilevel"/>
    <w:tmpl w:val="12D84DC2"/>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54">
    <w:nsid w:val="7C691124"/>
    <w:multiLevelType w:val="hybridMultilevel"/>
    <w:tmpl w:val="9056ABB2"/>
    <w:lvl w:ilvl="0" w:tplc="04190011">
      <w:start w:val="1"/>
      <w:numFmt w:val="decimal"/>
      <w:lvlText w:val="%1)"/>
      <w:lvlJc w:val="left"/>
      <w:pPr>
        <w:ind w:left="786"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55">
    <w:nsid w:val="7D0E4DE9"/>
    <w:multiLevelType w:val="hybridMultilevel"/>
    <w:tmpl w:val="628ACAAA"/>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56">
    <w:nsid w:val="7EE158D6"/>
    <w:multiLevelType w:val="hybridMultilevel"/>
    <w:tmpl w:val="A5BED7C6"/>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39"/>
  </w:num>
  <w:num w:numId="2">
    <w:abstractNumId w:val="51"/>
  </w:num>
  <w:num w:numId="3">
    <w:abstractNumId w:val="42"/>
  </w:num>
  <w:num w:numId="4">
    <w:abstractNumId w:val="27"/>
  </w:num>
  <w:num w:numId="5">
    <w:abstractNumId w:val="18"/>
  </w:num>
  <w:num w:numId="6">
    <w:abstractNumId w:val="14"/>
  </w:num>
  <w:num w:numId="7">
    <w:abstractNumId w:val="22"/>
  </w:num>
  <w:num w:numId="8">
    <w:abstractNumId w:val="4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num>
  <w:num w:numId="54">
    <w:abstractNumId w:val="11"/>
  </w:num>
  <w:num w:numId="55">
    <w:abstractNumId w:val="3"/>
  </w:num>
  <w:num w:numId="56">
    <w:abstractNumId w:val="10"/>
  </w:num>
  <w:num w:numId="57">
    <w:abstractNumId w:val="20"/>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81A08"/>
    <w:rsid w:val="00034063"/>
    <w:rsid w:val="000A566C"/>
    <w:rsid w:val="000C2467"/>
    <w:rsid w:val="000F4F03"/>
    <w:rsid w:val="000F7494"/>
    <w:rsid w:val="0011284A"/>
    <w:rsid w:val="00130815"/>
    <w:rsid w:val="00165550"/>
    <w:rsid w:val="00172215"/>
    <w:rsid w:val="00177A61"/>
    <w:rsid w:val="002806F4"/>
    <w:rsid w:val="002A12B5"/>
    <w:rsid w:val="00301B19"/>
    <w:rsid w:val="00307E9D"/>
    <w:rsid w:val="00312D2E"/>
    <w:rsid w:val="0032113A"/>
    <w:rsid w:val="00347054"/>
    <w:rsid w:val="00350FFF"/>
    <w:rsid w:val="003C0425"/>
    <w:rsid w:val="0040162D"/>
    <w:rsid w:val="00424C16"/>
    <w:rsid w:val="00427654"/>
    <w:rsid w:val="00447FDB"/>
    <w:rsid w:val="00460862"/>
    <w:rsid w:val="004817E5"/>
    <w:rsid w:val="004902AE"/>
    <w:rsid w:val="00500D3F"/>
    <w:rsid w:val="00585B6C"/>
    <w:rsid w:val="00590597"/>
    <w:rsid w:val="005F3753"/>
    <w:rsid w:val="00680D3E"/>
    <w:rsid w:val="00685459"/>
    <w:rsid w:val="006B7A3E"/>
    <w:rsid w:val="006D3A88"/>
    <w:rsid w:val="006E28AD"/>
    <w:rsid w:val="006E2F53"/>
    <w:rsid w:val="007070DB"/>
    <w:rsid w:val="007203D5"/>
    <w:rsid w:val="0072737C"/>
    <w:rsid w:val="00736939"/>
    <w:rsid w:val="00757EA6"/>
    <w:rsid w:val="007708A1"/>
    <w:rsid w:val="007B6C32"/>
    <w:rsid w:val="007C06B8"/>
    <w:rsid w:val="007C0C26"/>
    <w:rsid w:val="007D0F11"/>
    <w:rsid w:val="007D2728"/>
    <w:rsid w:val="008322FF"/>
    <w:rsid w:val="00841EB3"/>
    <w:rsid w:val="0084270E"/>
    <w:rsid w:val="00863B66"/>
    <w:rsid w:val="00867B9D"/>
    <w:rsid w:val="00870405"/>
    <w:rsid w:val="00920316"/>
    <w:rsid w:val="0092350B"/>
    <w:rsid w:val="00947B9B"/>
    <w:rsid w:val="00962BEB"/>
    <w:rsid w:val="00971A7C"/>
    <w:rsid w:val="009D37B0"/>
    <w:rsid w:val="009E468F"/>
    <w:rsid w:val="009E653F"/>
    <w:rsid w:val="00A33C71"/>
    <w:rsid w:val="00A43316"/>
    <w:rsid w:val="00A64A99"/>
    <w:rsid w:val="00A70180"/>
    <w:rsid w:val="00A826AD"/>
    <w:rsid w:val="00A901C5"/>
    <w:rsid w:val="00AE666E"/>
    <w:rsid w:val="00AF0843"/>
    <w:rsid w:val="00B02D0F"/>
    <w:rsid w:val="00B50113"/>
    <w:rsid w:val="00BD3768"/>
    <w:rsid w:val="00BF44FF"/>
    <w:rsid w:val="00C22592"/>
    <w:rsid w:val="00C51E0E"/>
    <w:rsid w:val="00C6417B"/>
    <w:rsid w:val="00C81D02"/>
    <w:rsid w:val="00D04801"/>
    <w:rsid w:val="00D23875"/>
    <w:rsid w:val="00D36994"/>
    <w:rsid w:val="00D81A08"/>
    <w:rsid w:val="00D91D02"/>
    <w:rsid w:val="00D92D04"/>
    <w:rsid w:val="00E26E2A"/>
    <w:rsid w:val="00E41220"/>
    <w:rsid w:val="00E83B4C"/>
    <w:rsid w:val="00E9381E"/>
    <w:rsid w:val="00EA63BE"/>
    <w:rsid w:val="00EF202C"/>
    <w:rsid w:val="00F4109B"/>
    <w:rsid w:val="00F50C74"/>
    <w:rsid w:val="00F74820"/>
    <w:rsid w:val="00F76F69"/>
    <w:rsid w:val="00FA71AF"/>
    <w:rsid w:val="00FF3118"/>
    <w:rsid w:val="00FF51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table of figures" w:uiPriority="0"/>
    <w:lsdException w:name="footnote reference" w:uiPriority="0"/>
    <w:lsdException w:name="page number" w:uiPriority="0"/>
    <w:lsdException w:name="List" w:uiPriority="0"/>
    <w:lsdException w:name="List Bullet 4" w:uiPriority="0"/>
    <w:lsdException w:name="Title" w:semiHidden="0" w:uiPriority="0" w:unhideWhenUsed="0" w:qFormat="1"/>
    <w:lsdException w:name="Closing" w:uiPriority="0"/>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180"/>
  </w:style>
  <w:style w:type="paragraph" w:styleId="1">
    <w:name w:val="heading 1"/>
    <w:basedOn w:val="a"/>
    <w:next w:val="a"/>
    <w:link w:val="10"/>
    <w:uiPriority w:val="9"/>
    <w:qFormat/>
    <w:rsid w:val="00D81A08"/>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D81A0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81A0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AF084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AF0843"/>
    <w:pPr>
      <w:widowControl w:val="0"/>
      <w:autoSpaceDE w:val="0"/>
      <w:autoSpaceDN w:val="0"/>
      <w:adjustRightInd w:val="0"/>
      <w:spacing w:before="240" w:after="60" w:line="300" w:lineRule="auto"/>
      <w:ind w:firstLine="160"/>
      <w:jc w:val="both"/>
      <w:outlineLvl w:val="4"/>
    </w:pPr>
    <w:rPr>
      <w:rFonts w:ascii="Arial" w:eastAsia="Times New Roman" w:hAnsi="Arial" w:cs="Times New Roman"/>
      <w:b/>
      <w:bCs/>
      <w:i/>
      <w:iCs/>
      <w:sz w:val="26"/>
      <w:szCs w:val="26"/>
    </w:rPr>
  </w:style>
  <w:style w:type="paragraph" w:styleId="6">
    <w:name w:val="heading 6"/>
    <w:basedOn w:val="a"/>
    <w:next w:val="a"/>
    <w:link w:val="60"/>
    <w:qFormat/>
    <w:rsid w:val="00AF0843"/>
    <w:pPr>
      <w:widowControl w:val="0"/>
      <w:autoSpaceDE w:val="0"/>
      <w:autoSpaceDN w:val="0"/>
      <w:adjustRightInd w:val="0"/>
      <w:spacing w:before="240" w:after="60" w:line="300" w:lineRule="auto"/>
      <w:ind w:firstLine="160"/>
      <w:jc w:val="both"/>
      <w:outlineLvl w:val="5"/>
    </w:pPr>
    <w:rPr>
      <w:rFonts w:ascii="Times New Roman" w:eastAsia="Times New Roman" w:hAnsi="Times New Roman" w:cs="Times New Roman"/>
      <w:b/>
      <w:bCs/>
    </w:rPr>
  </w:style>
  <w:style w:type="paragraph" w:styleId="7">
    <w:name w:val="heading 7"/>
    <w:basedOn w:val="a"/>
    <w:next w:val="a"/>
    <w:link w:val="70"/>
    <w:qFormat/>
    <w:rsid w:val="00AF0843"/>
    <w:pPr>
      <w:keepNext/>
      <w:widowControl w:val="0"/>
      <w:autoSpaceDE w:val="0"/>
      <w:autoSpaceDN w:val="0"/>
      <w:adjustRightInd w:val="0"/>
      <w:spacing w:after="0" w:line="300" w:lineRule="auto"/>
      <w:ind w:firstLine="160"/>
      <w:jc w:val="both"/>
      <w:outlineLvl w:val="6"/>
    </w:pPr>
    <w:rPr>
      <w:rFonts w:ascii="Arial" w:eastAsia="Times New Roman" w:hAnsi="Arial" w:cs="Times New Roman"/>
      <w:sz w:val="20"/>
      <w:szCs w:val="16"/>
    </w:rPr>
  </w:style>
  <w:style w:type="paragraph" w:styleId="8">
    <w:name w:val="heading 8"/>
    <w:basedOn w:val="a"/>
    <w:next w:val="a"/>
    <w:link w:val="80"/>
    <w:qFormat/>
    <w:rsid w:val="00AF0843"/>
    <w:pPr>
      <w:keepNext/>
      <w:widowControl w:val="0"/>
      <w:autoSpaceDE w:val="0"/>
      <w:autoSpaceDN w:val="0"/>
      <w:adjustRightInd w:val="0"/>
      <w:spacing w:after="0" w:line="300" w:lineRule="auto"/>
      <w:ind w:left="142" w:firstLine="18"/>
      <w:jc w:val="both"/>
      <w:outlineLvl w:val="7"/>
    </w:pPr>
    <w:rPr>
      <w:rFonts w:ascii="Arial" w:eastAsia="Times New Roman" w:hAnsi="Arial" w:cs="Times New Roman"/>
      <w:sz w:val="20"/>
      <w:szCs w:val="16"/>
    </w:rPr>
  </w:style>
  <w:style w:type="paragraph" w:styleId="9">
    <w:name w:val="heading 9"/>
    <w:basedOn w:val="a"/>
    <w:next w:val="a"/>
    <w:link w:val="90"/>
    <w:qFormat/>
    <w:rsid w:val="00AF0843"/>
    <w:pPr>
      <w:keepNext/>
      <w:widowControl w:val="0"/>
      <w:tabs>
        <w:tab w:val="num" w:pos="0"/>
      </w:tabs>
      <w:autoSpaceDE w:val="0"/>
      <w:autoSpaceDN w:val="0"/>
      <w:adjustRightInd w:val="0"/>
      <w:spacing w:before="140" w:after="0" w:line="360" w:lineRule="auto"/>
      <w:ind w:firstLine="567"/>
      <w:jc w:val="both"/>
      <w:outlineLvl w:val="8"/>
    </w:pPr>
    <w:rPr>
      <w:rFonts w:ascii="Arial" w:eastAsia="Times New Roman" w:hAnsi="Arial" w:cs="Times New Roman"/>
      <w:sz w:val="24"/>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1A08"/>
    <w:rPr>
      <w:rFonts w:ascii="Times New Roman" w:eastAsia="Times New Roman" w:hAnsi="Times New Roman" w:cs="Times New Roman"/>
      <w:b/>
      <w:bCs/>
      <w:sz w:val="24"/>
      <w:szCs w:val="24"/>
    </w:rPr>
  </w:style>
  <w:style w:type="character" w:customStyle="1" w:styleId="20">
    <w:name w:val="Заголовок 2 Знак"/>
    <w:basedOn w:val="a0"/>
    <w:link w:val="2"/>
    <w:rsid w:val="00D81A0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D81A08"/>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AF084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AF0843"/>
    <w:rPr>
      <w:rFonts w:ascii="Arial" w:eastAsia="Times New Roman" w:hAnsi="Arial" w:cs="Times New Roman"/>
      <w:b/>
      <w:bCs/>
      <w:i/>
      <w:iCs/>
      <w:sz w:val="26"/>
      <w:szCs w:val="26"/>
    </w:rPr>
  </w:style>
  <w:style w:type="character" w:customStyle="1" w:styleId="60">
    <w:name w:val="Заголовок 6 Знак"/>
    <w:basedOn w:val="a0"/>
    <w:link w:val="6"/>
    <w:rsid w:val="00AF0843"/>
    <w:rPr>
      <w:rFonts w:ascii="Times New Roman" w:eastAsia="Times New Roman" w:hAnsi="Times New Roman" w:cs="Times New Roman"/>
      <w:b/>
      <w:bCs/>
    </w:rPr>
  </w:style>
  <w:style w:type="character" w:customStyle="1" w:styleId="70">
    <w:name w:val="Заголовок 7 Знак"/>
    <w:basedOn w:val="a0"/>
    <w:link w:val="7"/>
    <w:rsid w:val="00AF0843"/>
    <w:rPr>
      <w:rFonts w:ascii="Arial" w:eastAsia="Times New Roman" w:hAnsi="Arial" w:cs="Times New Roman"/>
      <w:sz w:val="20"/>
      <w:szCs w:val="16"/>
    </w:rPr>
  </w:style>
  <w:style w:type="character" w:customStyle="1" w:styleId="80">
    <w:name w:val="Заголовок 8 Знак"/>
    <w:basedOn w:val="a0"/>
    <w:link w:val="8"/>
    <w:rsid w:val="00AF0843"/>
    <w:rPr>
      <w:rFonts w:ascii="Arial" w:eastAsia="Times New Roman" w:hAnsi="Arial" w:cs="Times New Roman"/>
      <w:sz w:val="20"/>
      <w:szCs w:val="16"/>
    </w:rPr>
  </w:style>
  <w:style w:type="character" w:customStyle="1" w:styleId="90">
    <w:name w:val="Заголовок 9 Знак"/>
    <w:basedOn w:val="a0"/>
    <w:link w:val="9"/>
    <w:rsid w:val="00AF0843"/>
    <w:rPr>
      <w:rFonts w:ascii="Arial" w:eastAsia="Times New Roman" w:hAnsi="Arial" w:cs="Times New Roman"/>
      <w:sz w:val="24"/>
      <w:szCs w:val="16"/>
    </w:rPr>
  </w:style>
  <w:style w:type="paragraph" w:styleId="a3">
    <w:name w:val="Title"/>
    <w:basedOn w:val="a"/>
    <w:link w:val="a4"/>
    <w:qFormat/>
    <w:rsid w:val="00D81A08"/>
    <w:pPr>
      <w:spacing w:after="0" w:line="240" w:lineRule="auto"/>
      <w:jc w:val="center"/>
    </w:pPr>
    <w:rPr>
      <w:rFonts w:ascii="Times New Roman" w:eastAsia="Times New Roman" w:hAnsi="Times New Roman" w:cs="Times New Roman"/>
      <w:sz w:val="24"/>
      <w:szCs w:val="20"/>
    </w:rPr>
  </w:style>
  <w:style w:type="character" w:customStyle="1" w:styleId="a4">
    <w:name w:val="Название Знак"/>
    <w:basedOn w:val="a0"/>
    <w:link w:val="a3"/>
    <w:rsid w:val="00D81A08"/>
    <w:rPr>
      <w:rFonts w:ascii="Times New Roman" w:eastAsia="Times New Roman" w:hAnsi="Times New Roman" w:cs="Times New Roman"/>
      <w:sz w:val="24"/>
      <w:szCs w:val="20"/>
    </w:rPr>
  </w:style>
  <w:style w:type="paragraph" w:styleId="a5">
    <w:name w:val="Body Text"/>
    <w:basedOn w:val="a"/>
    <w:link w:val="a6"/>
    <w:uiPriority w:val="99"/>
    <w:unhideWhenUsed/>
    <w:rsid w:val="00D81A08"/>
    <w:pPr>
      <w:spacing w:after="0" w:line="240" w:lineRule="auto"/>
      <w:jc w:val="both"/>
    </w:pPr>
    <w:rPr>
      <w:rFonts w:ascii="Times New Roman" w:eastAsia="Times New Roman" w:hAnsi="Times New Roman" w:cs="Times New Roman"/>
      <w:color w:val="000000"/>
      <w:sz w:val="24"/>
      <w:szCs w:val="24"/>
    </w:rPr>
  </w:style>
  <w:style w:type="character" w:customStyle="1" w:styleId="a6">
    <w:name w:val="Основной текст Знак"/>
    <w:basedOn w:val="a0"/>
    <w:link w:val="a5"/>
    <w:uiPriority w:val="99"/>
    <w:rsid w:val="00D81A08"/>
    <w:rPr>
      <w:rFonts w:ascii="Times New Roman" w:eastAsia="Times New Roman" w:hAnsi="Times New Roman" w:cs="Times New Roman"/>
      <w:color w:val="000000"/>
      <w:sz w:val="24"/>
      <w:szCs w:val="24"/>
    </w:rPr>
  </w:style>
  <w:style w:type="paragraph" w:styleId="a7">
    <w:name w:val="No Spacing"/>
    <w:link w:val="a8"/>
    <w:uiPriority w:val="1"/>
    <w:qFormat/>
    <w:rsid w:val="00D81A08"/>
    <w:pPr>
      <w:spacing w:after="0" w:line="240" w:lineRule="auto"/>
    </w:pPr>
    <w:rPr>
      <w:rFonts w:ascii="Calibri" w:eastAsia="Calibri" w:hAnsi="Calibri" w:cs="Times New Roman"/>
      <w:lang w:eastAsia="en-US"/>
    </w:rPr>
  </w:style>
  <w:style w:type="character" w:customStyle="1" w:styleId="a8">
    <w:name w:val="Без интервала Знак"/>
    <w:link w:val="a7"/>
    <w:uiPriority w:val="1"/>
    <w:locked/>
    <w:rsid w:val="00D81A08"/>
    <w:rPr>
      <w:rFonts w:ascii="Calibri" w:eastAsia="Calibri" w:hAnsi="Calibri" w:cs="Times New Roman"/>
      <w:lang w:eastAsia="en-US"/>
    </w:rPr>
  </w:style>
  <w:style w:type="character" w:styleId="a9">
    <w:name w:val="Hyperlink"/>
    <w:uiPriority w:val="99"/>
    <w:unhideWhenUsed/>
    <w:rsid w:val="00D81A08"/>
    <w:rPr>
      <w:color w:val="0000FF"/>
      <w:u w:val="single"/>
    </w:rPr>
  </w:style>
  <w:style w:type="paragraph" w:customStyle="1" w:styleId="ConsPlusNormal">
    <w:name w:val="ConsPlusNormal"/>
    <w:rsid w:val="00D81A08"/>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D81A08"/>
    <w:pPr>
      <w:widowControl w:val="0"/>
      <w:autoSpaceDE w:val="0"/>
      <w:autoSpaceDN w:val="0"/>
      <w:spacing w:after="0" w:line="240" w:lineRule="auto"/>
    </w:pPr>
    <w:rPr>
      <w:rFonts w:ascii="Calibri" w:eastAsia="Times New Roman" w:hAnsi="Calibri" w:cs="Calibri"/>
      <w:b/>
      <w:szCs w:val="20"/>
    </w:rPr>
  </w:style>
  <w:style w:type="paragraph" w:customStyle="1" w:styleId="Default">
    <w:name w:val="Default"/>
    <w:rsid w:val="00D81A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Cell">
    <w:name w:val="ConsPlusCell"/>
    <w:link w:val="ConsPlusCell0"/>
    <w:rsid w:val="00D81A08"/>
    <w:pPr>
      <w:widowControl w:val="0"/>
      <w:autoSpaceDE w:val="0"/>
      <w:autoSpaceDN w:val="0"/>
      <w:adjustRightInd w:val="0"/>
      <w:spacing w:after="0" w:line="240" w:lineRule="auto"/>
    </w:pPr>
    <w:rPr>
      <w:rFonts w:ascii="Arial" w:eastAsia="Calibri" w:hAnsi="Arial" w:cs="Arial"/>
      <w:sz w:val="20"/>
      <w:szCs w:val="20"/>
    </w:rPr>
  </w:style>
  <w:style w:type="character" w:customStyle="1" w:styleId="ConsPlusCell0">
    <w:name w:val="ConsPlusCell Знак"/>
    <w:basedOn w:val="a0"/>
    <w:link w:val="ConsPlusCell"/>
    <w:rsid w:val="00D81A08"/>
    <w:rPr>
      <w:rFonts w:ascii="Arial" w:eastAsia="Calibri" w:hAnsi="Arial" w:cs="Arial"/>
      <w:sz w:val="20"/>
      <w:szCs w:val="20"/>
    </w:rPr>
  </w:style>
  <w:style w:type="paragraph" w:styleId="aa">
    <w:name w:val="Normal (Web)"/>
    <w:basedOn w:val="a"/>
    <w:rsid w:val="00D81A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81">
    <w:name w:val="Основной текст + 8"/>
    <w:aliases w:val="5 pt"/>
    <w:basedOn w:val="a6"/>
    <w:rsid w:val="00D81A08"/>
    <w:rPr>
      <w:rFonts w:ascii="Times New Roman" w:eastAsia="Times New Roman" w:hAnsi="Times New Roman" w:cs="Times New Roman"/>
      <w:color w:val="000000"/>
      <w:sz w:val="17"/>
      <w:szCs w:val="17"/>
      <w:u w:val="none"/>
      <w:lang w:bidi="ar-SA"/>
    </w:rPr>
  </w:style>
  <w:style w:type="paragraph" w:customStyle="1" w:styleId="ConsTitle">
    <w:name w:val="ConsTitle"/>
    <w:rsid w:val="00D81A08"/>
    <w:pPr>
      <w:widowControl w:val="0"/>
      <w:snapToGrid w:val="0"/>
      <w:spacing w:after="0" w:line="240" w:lineRule="auto"/>
      <w:ind w:right="19772"/>
    </w:pPr>
    <w:rPr>
      <w:rFonts w:ascii="Arial" w:eastAsia="Times New Roman" w:hAnsi="Arial" w:cs="Times New Roman"/>
      <w:b/>
      <w:sz w:val="16"/>
      <w:szCs w:val="20"/>
    </w:rPr>
  </w:style>
  <w:style w:type="character" w:customStyle="1" w:styleId="hl41">
    <w:name w:val="hl41"/>
    <w:basedOn w:val="a0"/>
    <w:rsid w:val="00D81A08"/>
    <w:rPr>
      <w:b/>
      <w:bCs/>
      <w:sz w:val="20"/>
      <w:szCs w:val="20"/>
    </w:rPr>
  </w:style>
  <w:style w:type="paragraph" w:customStyle="1" w:styleId="ab">
    <w:name w:val="Прижатый влево"/>
    <w:basedOn w:val="a"/>
    <w:next w:val="a"/>
    <w:uiPriority w:val="99"/>
    <w:rsid w:val="00D81A08"/>
    <w:pPr>
      <w:autoSpaceDE w:val="0"/>
      <w:autoSpaceDN w:val="0"/>
      <w:adjustRightInd w:val="0"/>
      <w:spacing w:after="0" w:line="240" w:lineRule="auto"/>
    </w:pPr>
    <w:rPr>
      <w:rFonts w:ascii="Arial" w:eastAsia="Times New Roman" w:hAnsi="Arial" w:cs="Arial"/>
      <w:sz w:val="24"/>
      <w:szCs w:val="24"/>
    </w:rPr>
  </w:style>
  <w:style w:type="paragraph" w:customStyle="1" w:styleId="ac">
    <w:name w:val="Знак Знак Знак Знак Знак Знак Знак Знак Знак Знак Знак Знак Знак Знак Знак Знак Знак Знак Знак Знак Знак Знак"/>
    <w:basedOn w:val="a"/>
    <w:rsid w:val="00D81A08"/>
    <w:pPr>
      <w:spacing w:after="160" w:line="240" w:lineRule="exact"/>
      <w:jc w:val="both"/>
    </w:pPr>
    <w:rPr>
      <w:rFonts w:ascii="Verdana" w:eastAsia="Times New Roman" w:hAnsi="Verdana" w:cs="Arial"/>
      <w:sz w:val="20"/>
      <w:szCs w:val="20"/>
      <w:lang w:val="en-US" w:eastAsia="en-US"/>
    </w:rPr>
  </w:style>
  <w:style w:type="character" w:customStyle="1" w:styleId="ad">
    <w:name w:val="Гипертекстовая ссылка"/>
    <w:basedOn w:val="a0"/>
    <w:uiPriority w:val="99"/>
    <w:rsid w:val="00D81A08"/>
    <w:rPr>
      <w:color w:val="106BBE"/>
    </w:rPr>
  </w:style>
  <w:style w:type="character" w:customStyle="1" w:styleId="FontStyle21">
    <w:name w:val="Font Style21"/>
    <w:basedOn w:val="a0"/>
    <w:rsid w:val="00D81A08"/>
    <w:rPr>
      <w:rFonts w:ascii="Times New Roman" w:hAnsi="Times New Roman" w:cs="Times New Roman" w:hint="default"/>
      <w:b/>
      <w:bCs/>
      <w:sz w:val="26"/>
      <w:szCs w:val="26"/>
    </w:rPr>
  </w:style>
  <w:style w:type="character" w:customStyle="1" w:styleId="FontStyle17">
    <w:name w:val="Font Style17"/>
    <w:basedOn w:val="a0"/>
    <w:rsid w:val="00D81A08"/>
    <w:rPr>
      <w:rFonts w:ascii="Times New Roman" w:hAnsi="Times New Roman" w:cs="Times New Roman" w:hint="default"/>
      <w:sz w:val="24"/>
      <w:szCs w:val="24"/>
    </w:rPr>
  </w:style>
  <w:style w:type="character" w:customStyle="1" w:styleId="FontStyle18">
    <w:name w:val="Font Style18"/>
    <w:basedOn w:val="a0"/>
    <w:rsid w:val="00D81A08"/>
    <w:rPr>
      <w:rFonts w:ascii="Times New Roman" w:hAnsi="Times New Roman" w:cs="Times New Roman" w:hint="default"/>
      <w:b/>
      <w:bCs/>
      <w:sz w:val="22"/>
      <w:szCs w:val="22"/>
    </w:rPr>
  </w:style>
  <w:style w:type="paragraph" w:customStyle="1" w:styleId="Style3">
    <w:name w:val="Style3"/>
    <w:basedOn w:val="a"/>
    <w:rsid w:val="00D81A08"/>
    <w:pPr>
      <w:widowControl w:val="0"/>
      <w:autoSpaceDE w:val="0"/>
      <w:autoSpaceDN w:val="0"/>
      <w:adjustRightInd w:val="0"/>
      <w:spacing w:after="0" w:line="296" w:lineRule="exact"/>
      <w:jc w:val="center"/>
    </w:pPr>
    <w:rPr>
      <w:rFonts w:ascii="Times New Roman" w:eastAsia="Times New Roman" w:hAnsi="Times New Roman" w:cs="Times New Roman"/>
      <w:sz w:val="24"/>
      <w:szCs w:val="24"/>
    </w:rPr>
  </w:style>
  <w:style w:type="paragraph" w:customStyle="1" w:styleId="Style10">
    <w:name w:val="Style10"/>
    <w:basedOn w:val="a"/>
    <w:rsid w:val="00D81A08"/>
    <w:pPr>
      <w:widowControl w:val="0"/>
      <w:autoSpaceDE w:val="0"/>
      <w:autoSpaceDN w:val="0"/>
      <w:adjustRightInd w:val="0"/>
      <w:spacing w:after="0" w:line="222" w:lineRule="exact"/>
      <w:jc w:val="right"/>
    </w:pPr>
    <w:rPr>
      <w:rFonts w:ascii="Times New Roman" w:eastAsia="Times New Roman" w:hAnsi="Times New Roman" w:cs="Times New Roman"/>
      <w:sz w:val="24"/>
      <w:szCs w:val="24"/>
    </w:rPr>
  </w:style>
  <w:style w:type="paragraph" w:customStyle="1" w:styleId="Style12">
    <w:name w:val="Style12"/>
    <w:basedOn w:val="a"/>
    <w:rsid w:val="00D81A08"/>
    <w:pPr>
      <w:widowControl w:val="0"/>
      <w:autoSpaceDE w:val="0"/>
      <w:autoSpaceDN w:val="0"/>
      <w:adjustRightInd w:val="0"/>
      <w:spacing w:after="0" w:line="211" w:lineRule="exact"/>
    </w:pPr>
    <w:rPr>
      <w:rFonts w:ascii="Times New Roman" w:eastAsia="Times New Roman" w:hAnsi="Times New Roman" w:cs="Times New Roman"/>
      <w:sz w:val="24"/>
      <w:szCs w:val="24"/>
    </w:rPr>
  </w:style>
  <w:style w:type="paragraph" w:customStyle="1" w:styleId="Style13">
    <w:name w:val="Style13"/>
    <w:basedOn w:val="a"/>
    <w:rsid w:val="00D81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D81A08"/>
    <w:pPr>
      <w:widowControl w:val="0"/>
      <w:autoSpaceDE w:val="0"/>
      <w:autoSpaceDN w:val="0"/>
      <w:adjustRightInd w:val="0"/>
      <w:spacing w:after="0" w:line="202" w:lineRule="exact"/>
      <w:jc w:val="center"/>
    </w:pPr>
    <w:rPr>
      <w:rFonts w:ascii="Times New Roman" w:eastAsia="Times New Roman" w:hAnsi="Times New Roman" w:cs="Times New Roman"/>
      <w:sz w:val="24"/>
      <w:szCs w:val="24"/>
    </w:rPr>
  </w:style>
  <w:style w:type="character" w:customStyle="1" w:styleId="FontStyle20">
    <w:name w:val="Font Style20"/>
    <w:basedOn w:val="a0"/>
    <w:rsid w:val="00D81A08"/>
    <w:rPr>
      <w:rFonts w:ascii="Times New Roman" w:hAnsi="Times New Roman" w:cs="Times New Roman" w:hint="default"/>
      <w:b/>
      <w:bCs/>
      <w:sz w:val="18"/>
      <w:szCs w:val="18"/>
    </w:rPr>
  </w:style>
  <w:style w:type="paragraph" w:customStyle="1" w:styleId="ConsPlusNonformat">
    <w:name w:val="ConsPlusNonformat"/>
    <w:rsid w:val="00D81A0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15">
    <w:name w:val="Style15"/>
    <w:basedOn w:val="a"/>
    <w:rsid w:val="00D81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9">
    <w:name w:val="Font Style19"/>
    <w:basedOn w:val="a0"/>
    <w:rsid w:val="00D81A08"/>
    <w:rPr>
      <w:rFonts w:ascii="Times New Roman" w:hAnsi="Times New Roman" w:cs="Times New Roman" w:hint="default"/>
      <w:b/>
      <w:bCs/>
      <w:sz w:val="16"/>
      <w:szCs w:val="16"/>
    </w:rPr>
  </w:style>
  <w:style w:type="paragraph" w:customStyle="1" w:styleId="Style7">
    <w:name w:val="Style7"/>
    <w:basedOn w:val="a"/>
    <w:rsid w:val="00D81A08"/>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rsid w:val="00D81A08"/>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4">
    <w:name w:val="Font Style14"/>
    <w:basedOn w:val="a0"/>
    <w:rsid w:val="00D81A08"/>
    <w:rPr>
      <w:rFonts w:ascii="Times New Roman" w:hAnsi="Times New Roman" w:cs="Times New Roman"/>
      <w:sz w:val="26"/>
      <w:szCs w:val="26"/>
    </w:rPr>
  </w:style>
  <w:style w:type="paragraph" w:styleId="ae">
    <w:name w:val="Balloon Text"/>
    <w:basedOn w:val="a"/>
    <w:link w:val="af"/>
    <w:uiPriority w:val="99"/>
    <w:rsid w:val="00D81A08"/>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rsid w:val="00D81A08"/>
    <w:rPr>
      <w:rFonts w:ascii="Tahoma" w:eastAsia="Times New Roman" w:hAnsi="Tahoma" w:cs="Tahoma"/>
      <w:sz w:val="16"/>
      <w:szCs w:val="16"/>
    </w:rPr>
  </w:style>
  <w:style w:type="character" w:customStyle="1" w:styleId="af0">
    <w:name w:val="Верхний колонтитул Знак"/>
    <w:basedOn w:val="a0"/>
    <w:link w:val="af1"/>
    <w:uiPriority w:val="99"/>
    <w:rsid w:val="00D81A08"/>
    <w:rPr>
      <w:rFonts w:ascii="Times New Roman" w:eastAsia="Times New Roman" w:hAnsi="Times New Roman" w:cs="Times New Roman"/>
      <w:sz w:val="24"/>
      <w:szCs w:val="24"/>
    </w:rPr>
  </w:style>
  <w:style w:type="paragraph" w:styleId="af1">
    <w:name w:val="header"/>
    <w:basedOn w:val="a"/>
    <w:link w:val="af0"/>
    <w:uiPriority w:val="99"/>
    <w:unhideWhenUsed/>
    <w:rsid w:val="00D81A0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3"/>
    <w:uiPriority w:val="99"/>
    <w:rsid w:val="00D81A08"/>
    <w:rPr>
      <w:rFonts w:ascii="Times New Roman" w:eastAsia="Times New Roman" w:hAnsi="Times New Roman" w:cs="Times New Roman"/>
      <w:sz w:val="24"/>
      <w:szCs w:val="24"/>
    </w:rPr>
  </w:style>
  <w:style w:type="paragraph" w:styleId="af3">
    <w:name w:val="footer"/>
    <w:basedOn w:val="a"/>
    <w:link w:val="af2"/>
    <w:uiPriority w:val="99"/>
    <w:unhideWhenUsed/>
    <w:rsid w:val="00D81A0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link w:val="af3"/>
    <w:uiPriority w:val="99"/>
    <w:semiHidden/>
    <w:rsid w:val="00D81A08"/>
  </w:style>
  <w:style w:type="character" w:customStyle="1" w:styleId="FontStyle12">
    <w:name w:val="Font Style12"/>
    <w:basedOn w:val="a0"/>
    <w:rsid w:val="00D81A08"/>
    <w:rPr>
      <w:rFonts w:ascii="Times New Roman" w:hAnsi="Times New Roman" w:cs="Times New Roman" w:hint="default"/>
      <w:b/>
      <w:bCs/>
      <w:sz w:val="34"/>
      <w:szCs w:val="34"/>
    </w:rPr>
  </w:style>
  <w:style w:type="paragraph" w:styleId="af4">
    <w:name w:val="List Paragraph"/>
    <w:basedOn w:val="a"/>
    <w:link w:val="af5"/>
    <w:uiPriority w:val="34"/>
    <w:qFormat/>
    <w:rsid w:val="00D81A08"/>
    <w:pPr>
      <w:ind w:left="720"/>
      <w:contextualSpacing/>
    </w:pPr>
  </w:style>
  <w:style w:type="paragraph" w:customStyle="1" w:styleId="ConsNormal">
    <w:name w:val="ConsNormal"/>
    <w:link w:val="ConsNormal0"/>
    <w:rsid w:val="00D81A08"/>
    <w:pPr>
      <w:widowControl w:val="0"/>
      <w:spacing w:after="0" w:line="240" w:lineRule="auto"/>
      <w:ind w:right="19772" w:firstLine="720"/>
    </w:pPr>
    <w:rPr>
      <w:rFonts w:ascii="Arial" w:eastAsia="Times New Roman" w:hAnsi="Arial" w:cs="Times New Roman"/>
      <w:snapToGrid w:val="0"/>
      <w:sz w:val="20"/>
      <w:szCs w:val="20"/>
    </w:rPr>
  </w:style>
  <w:style w:type="character" w:customStyle="1" w:styleId="ConsNormal0">
    <w:name w:val="ConsNormal Знак"/>
    <w:link w:val="ConsNormal"/>
    <w:rsid w:val="00AF0843"/>
    <w:rPr>
      <w:rFonts w:ascii="Arial" w:eastAsia="Times New Roman" w:hAnsi="Arial" w:cs="Times New Roman"/>
      <w:snapToGrid w:val="0"/>
      <w:sz w:val="20"/>
      <w:szCs w:val="20"/>
    </w:rPr>
  </w:style>
  <w:style w:type="character" w:styleId="af6">
    <w:name w:val="Strong"/>
    <w:basedOn w:val="a0"/>
    <w:uiPriority w:val="22"/>
    <w:qFormat/>
    <w:rsid w:val="00D81A08"/>
    <w:rPr>
      <w:b/>
      <w:bCs/>
    </w:rPr>
  </w:style>
  <w:style w:type="paragraph" w:customStyle="1" w:styleId="garantNormal">
    <w:name w:val="garantNormal"/>
    <w:uiPriority w:val="99"/>
    <w:rsid w:val="00D81A08"/>
    <w:pPr>
      <w:widowControl w:val="0"/>
      <w:autoSpaceDE w:val="0"/>
      <w:autoSpaceDN w:val="0"/>
      <w:spacing w:after="0" w:line="240" w:lineRule="auto"/>
      <w:ind w:right="19772" w:firstLine="720"/>
    </w:pPr>
    <w:rPr>
      <w:rFonts w:ascii="Arial" w:eastAsia="Times New Roman" w:hAnsi="Arial" w:cs="Arial"/>
      <w:sz w:val="18"/>
      <w:szCs w:val="18"/>
    </w:rPr>
  </w:style>
  <w:style w:type="character" w:customStyle="1" w:styleId="Exact">
    <w:name w:val="Подпись к картинке Exact"/>
    <w:basedOn w:val="a0"/>
    <w:link w:val="af7"/>
    <w:rsid w:val="00D81A08"/>
    <w:rPr>
      <w:rFonts w:ascii="Times New Roman" w:eastAsia="Times New Roman" w:hAnsi="Times New Roman" w:cs="Times New Roman"/>
      <w:spacing w:val="9"/>
      <w:sz w:val="20"/>
      <w:szCs w:val="20"/>
      <w:shd w:val="clear" w:color="auto" w:fill="FFFFFF"/>
    </w:rPr>
  </w:style>
  <w:style w:type="paragraph" w:customStyle="1" w:styleId="af7">
    <w:name w:val="Подпись к картинке"/>
    <w:basedOn w:val="a"/>
    <w:link w:val="Exact"/>
    <w:rsid w:val="00D81A08"/>
    <w:pPr>
      <w:widowControl w:val="0"/>
      <w:shd w:val="clear" w:color="auto" w:fill="FFFFFF"/>
      <w:spacing w:after="0" w:line="0" w:lineRule="atLeast"/>
    </w:pPr>
    <w:rPr>
      <w:rFonts w:ascii="Times New Roman" w:eastAsia="Times New Roman" w:hAnsi="Times New Roman" w:cs="Times New Roman"/>
      <w:spacing w:val="9"/>
      <w:sz w:val="20"/>
      <w:szCs w:val="20"/>
    </w:rPr>
  </w:style>
  <w:style w:type="character" w:customStyle="1" w:styleId="af8">
    <w:name w:val="Основной текст_"/>
    <w:basedOn w:val="a0"/>
    <w:link w:val="12"/>
    <w:rsid w:val="00D81A08"/>
    <w:rPr>
      <w:rFonts w:ascii="Times New Roman" w:eastAsia="Times New Roman" w:hAnsi="Times New Roman" w:cs="Times New Roman"/>
      <w:shd w:val="clear" w:color="auto" w:fill="FFFFFF"/>
    </w:rPr>
  </w:style>
  <w:style w:type="paragraph" w:customStyle="1" w:styleId="12">
    <w:name w:val="Основной текст1"/>
    <w:basedOn w:val="a"/>
    <w:link w:val="af8"/>
    <w:rsid w:val="00D81A08"/>
    <w:pPr>
      <w:widowControl w:val="0"/>
      <w:shd w:val="clear" w:color="auto" w:fill="FFFFFF"/>
      <w:spacing w:before="600" w:after="480" w:line="274" w:lineRule="exact"/>
      <w:jc w:val="center"/>
    </w:pPr>
    <w:rPr>
      <w:rFonts w:ascii="Times New Roman" w:eastAsia="Times New Roman" w:hAnsi="Times New Roman" w:cs="Times New Roman"/>
    </w:rPr>
  </w:style>
  <w:style w:type="character" w:customStyle="1" w:styleId="31">
    <w:name w:val="Основной текст (3)"/>
    <w:basedOn w:val="a0"/>
    <w:rsid w:val="00D81A08"/>
    <w:rPr>
      <w:rFonts w:ascii="Times New Roman" w:eastAsia="Times New Roman" w:hAnsi="Times New Roman" w:cs="Times New Roman"/>
      <w:b/>
      <w:bCs/>
      <w:i w:val="0"/>
      <w:iCs w:val="0"/>
      <w:smallCaps w:val="0"/>
      <w:strike w:val="0"/>
      <w:color w:val="000000"/>
      <w:spacing w:val="0"/>
      <w:w w:val="100"/>
      <w:position w:val="0"/>
      <w:sz w:val="19"/>
      <w:szCs w:val="19"/>
      <w:u w:val="single"/>
      <w:lang w:val="ru-RU"/>
    </w:rPr>
  </w:style>
  <w:style w:type="character" w:customStyle="1" w:styleId="41">
    <w:name w:val="Основной текст (4)_"/>
    <w:basedOn w:val="a0"/>
    <w:link w:val="42"/>
    <w:rsid w:val="00D81A08"/>
    <w:rPr>
      <w:rFonts w:ascii="Times New Roman" w:eastAsia="Times New Roman" w:hAnsi="Times New Roman" w:cs="Times New Roman"/>
      <w:sz w:val="19"/>
      <w:szCs w:val="19"/>
      <w:shd w:val="clear" w:color="auto" w:fill="FFFFFF"/>
    </w:rPr>
  </w:style>
  <w:style w:type="paragraph" w:customStyle="1" w:styleId="42">
    <w:name w:val="Основной текст (4)"/>
    <w:basedOn w:val="a"/>
    <w:link w:val="41"/>
    <w:rsid w:val="00D81A08"/>
    <w:pPr>
      <w:widowControl w:val="0"/>
      <w:shd w:val="clear" w:color="auto" w:fill="FFFFFF"/>
      <w:spacing w:after="0" w:line="252" w:lineRule="exact"/>
    </w:pPr>
    <w:rPr>
      <w:rFonts w:ascii="Times New Roman" w:eastAsia="Times New Roman" w:hAnsi="Times New Roman" w:cs="Times New Roman"/>
      <w:sz w:val="19"/>
      <w:szCs w:val="19"/>
    </w:rPr>
  </w:style>
  <w:style w:type="paragraph" w:customStyle="1" w:styleId="ConsNonformat">
    <w:name w:val="ConsNonformat"/>
    <w:rsid w:val="00D81A08"/>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32">
    <w:name w:val="Основной текст (3)_"/>
    <w:basedOn w:val="a0"/>
    <w:rsid w:val="00D81A08"/>
    <w:rPr>
      <w:rFonts w:ascii="Times New Roman" w:eastAsia="Times New Roman" w:hAnsi="Times New Roman"/>
      <w:sz w:val="26"/>
      <w:szCs w:val="26"/>
      <w:shd w:val="clear" w:color="auto" w:fill="FFFFFF"/>
    </w:rPr>
  </w:style>
  <w:style w:type="character" w:customStyle="1" w:styleId="51">
    <w:name w:val="Основной текст (5)_"/>
    <w:basedOn w:val="a0"/>
    <w:link w:val="52"/>
    <w:rsid w:val="00FA71AF"/>
    <w:rPr>
      <w:rFonts w:ascii="Times New Roman" w:eastAsia="Times New Roman" w:hAnsi="Times New Roman" w:cs="Times New Roman"/>
      <w:b/>
      <w:bCs/>
      <w:spacing w:val="10"/>
      <w:shd w:val="clear" w:color="auto" w:fill="FFFFFF"/>
    </w:rPr>
  </w:style>
  <w:style w:type="paragraph" w:customStyle="1" w:styleId="52">
    <w:name w:val="Основной текст (5)"/>
    <w:basedOn w:val="a"/>
    <w:link w:val="51"/>
    <w:rsid w:val="00FA71AF"/>
    <w:pPr>
      <w:widowControl w:val="0"/>
      <w:shd w:val="clear" w:color="auto" w:fill="FFFFFF"/>
      <w:spacing w:after="660" w:line="346" w:lineRule="exact"/>
      <w:jc w:val="both"/>
    </w:pPr>
    <w:rPr>
      <w:rFonts w:ascii="Times New Roman" w:eastAsia="Times New Roman" w:hAnsi="Times New Roman" w:cs="Times New Roman"/>
      <w:b/>
      <w:bCs/>
      <w:spacing w:val="10"/>
    </w:rPr>
  </w:style>
  <w:style w:type="character" w:customStyle="1" w:styleId="53">
    <w:name w:val="Основной текст (5) + Не полужирный"/>
    <w:basedOn w:val="51"/>
    <w:rsid w:val="00FA71AF"/>
    <w:rPr>
      <w:color w:val="000000"/>
      <w:w w:val="100"/>
      <w:position w:val="0"/>
      <w:lang w:val="ru-RU"/>
    </w:rPr>
  </w:style>
  <w:style w:type="character" w:customStyle="1" w:styleId="50pt">
    <w:name w:val="Основной текст (5) + Интервал 0 pt"/>
    <w:basedOn w:val="51"/>
    <w:rsid w:val="00FA71AF"/>
    <w:rPr>
      <w:color w:val="000000"/>
      <w:spacing w:val="0"/>
      <w:w w:val="100"/>
      <w:position w:val="0"/>
      <w:lang w:val="ru-RU"/>
    </w:rPr>
  </w:style>
  <w:style w:type="character" w:customStyle="1" w:styleId="21">
    <w:name w:val="Основной текст2"/>
    <w:basedOn w:val="af8"/>
    <w:rsid w:val="00FA71AF"/>
    <w:rPr>
      <w:color w:val="000000"/>
      <w:spacing w:val="10"/>
      <w:w w:val="100"/>
      <w:position w:val="0"/>
      <w:lang w:val="ru-RU"/>
    </w:rPr>
  </w:style>
  <w:style w:type="character" w:customStyle="1" w:styleId="MSReferenceSansSerif95pt0pt">
    <w:name w:val="Основной текст + MS Reference Sans Serif;9;5 pt;Курсив;Интервал 0 pt"/>
    <w:basedOn w:val="af8"/>
    <w:rsid w:val="00FA71AF"/>
    <w:rPr>
      <w:rFonts w:ascii="MS Reference Sans Serif" w:eastAsia="MS Reference Sans Serif" w:hAnsi="MS Reference Sans Serif" w:cs="MS Reference Sans Serif"/>
      <w:i/>
      <w:iCs/>
      <w:color w:val="000000"/>
      <w:spacing w:val="0"/>
      <w:w w:val="100"/>
      <w:position w:val="0"/>
      <w:sz w:val="19"/>
      <w:szCs w:val="19"/>
    </w:rPr>
  </w:style>
  <w:style w:type="character" w:customStyle="1" w:styleId="1pt">
    <w:name w:val="Основной текст + Интервал 1 pt"/>
    <w:basedOn w:val="af8"/>
    <w:rsid w:val="00FA71AF"/>
    <w:rPr>
      <w:color w:val="000000"/>
      <w:spacing w:val="20"/>
      <w:w w:val="100"/>
      <w:position w:val="0"/>
      <w:lang w:val="ru-RU"/>
    </w:rPr>
  </w:style>
  <w:style w:type="paragraph" w:customStyle="1" w:styleId="33">
    <w:name w:val="Основной текст3"/>
    <w:basedOn w:val="a"/>
    <w:rsid w:val="00FA71AF"/>
    <w:pPr>
      <w:widowControl w:val="0"/>
      <w:shd w:val="clear" w:color="auto" w:fill="FFFFFF"/>
      <w:spacing w:after="0" w:line="0" w:lineRule="atLeast"/>
    </w:pPr>
    <w:rPr>
      <w:rFonts w:ascii="Times New Roman" w:eastAsia="Times New Roman" w:hAnsi="Times New Roman" w:cs="Times New Roman"/>
      <w:spacing w:val="10"/>
    </w:rPr>
  </w:style>
  <w:style w:type="character" w:customStyle="1" w:styleId="extended-textshort">
    <w:name w:val="extended-text__short"/>
    <w:basedOn w:val="a0"/>
    <w:rsid w:val="005F3753"/>
  </w:style>
  <w:style w:type="character" w:customStyle="1" w:styleId="13">
    <w:name w:val="Заголовок №1"/>
    <w:basedOn w:val="a0"/>
    <w:rsid w:val="005F375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3">
    <w:name w:val="Основной текст4"/>
    <w:basedOn w:val="a"/>
    <w:rsid w:val="005F3753"/>
    <w:pPr>
      <w:widowControl w:val="0"/>
      <w:shd w:val="clear" w:color="auto" w:fill="FFFFFF"/>
      <w:spacing w:before="240" w:after="0" w:line="274" w:lineRule="exact"/>
      <w:jc w:val="both"/>
    </w:pPr>
    <w:rPr>
      <w:rFonts w:ascii="Times New Roman" w:eastAsia="Times New Roman" w:hAnsi="Times New Roman" w:cs="Times New Roman"/>
      <w:sz w:val="20"/>
      <w:szCs w:val="20"/>
    </w:rPr>
  </w:style>
  <w:style w:type="character" w:customStyle="1" w:styleId="44">
    <w:name w:val="Основной текст (4) + Не полужирный"/>
    <w:basedOn w:val="41"/>
    <w:rsid w:val="0084270E"/>
    <w:rPr>
      <w:b/>
      <w:bCs/>
      <w:color w:val="000000"/>
      <w:spacing w:val="0"/>
      <w:w w:val="100"/>
      <w:position w:val="0"/>
      <w:sz w:val="24"/>
      <w:szCs w:val="24"/>
      <w:lang w:val="ru-RU"/>
    </w:rPr>
  </w:style>
  <w:style w:type="character" w:customStyle="1" w:styleId="22">
    <w:name w:val="Основной текст (2)"/>
    <w:basedOn w:val="a0"/>
    <w:rsid w:val="00424C16"/>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style>
  <w:style w:type="character" w:customStyle="1" w:styleId="2FranklinGothicMedium85pt0pt">
    <w:name w:val="Основной текст (2) + Franklin Gothic Medium;8;5 pt;Интервал 0 pt"/>
    <w:basedOn w:val="a0"/>
    <w:rsid w:val="00424C16"/>
    <w:rPr>
      <w:rFonts w:ascii="Franklin Gothic Medium" w:eastAsia="Franklin Gothic Medium" w:hAnsi="Franklin Gothic Medium" w:cs="Franklin Gothic Medium"/>
      <w:b w:val="0"/>
      <w:bCs w:val="0"/>
      <w:i w:val="0"/>
      <w:iCs w:val="0"/>
      <w:smallCaps w:val="0"/>
      <w:strike w:val="0"/>
      <w:color w:val="000000"/>
      <w:spacing w:val="0"/>
      <w:w w:val="100"/>
      <w:position w:val="0"/>
      <w:sz w:val="17"/>
      <w:szCs w:val="17"/>
      <w:u w:val="none"/>
      <w:lang w:val="ru-RU"/>
    </w:rPr>
  </w:style>
  <w:style w:type="paragraph" w:customStyle="1" w:styleId="Style6">
    <w:name w:val="Style6"/>
    <w:basedOn w:val="a"/>
    <w:rsid w:val="00172215"/>
    <w:pPr>
      <w:widowControl w:val="0"/>
      <w:autoSpaceDE w:val="0"/>
      <w:autoSpaceDN w:val="0"/>
      <w:adjustRightInd w:val="0"/>
      <w:spacing w:after="0" w:line="321" w:lineRule="exact"/>
      <w:ind w:firstLine="624"/>
      <w:jc w:val="both"/>
    </w:pPr>
    <w:rPr>
      <w:rFonts w:ascii="Times New Roman" w:eastAsia="Times New Roman" w:hAnsi="Times New Roman" w:cs="Times New Roman"/>
      <w:sz w:val="24"/>
      <w:szCs w:val="24"/>
    </w:rPr>
  </w:style>
  <w:style w:type="character" w:styleId="af9">
    <w:name w:val="page number"/>
    <w:basedOn w:val="a0"/>
    <w:rsid w:val="00AF0843"/>
  </w:style>
  <w:style w:type="paragraph" w:styleId="23">
    <w:name w:val="Body Text Indent 2"/>
    <w:basedOn w:val="a"/>
    <w:link w:val="24"/>
    <w:rsid w:val="00AF0843"/>
    <w:pPr>
      <w:spacing w:after="0" w:line="240" w:lineRule="auto"/>
      <w:ind w:left="1260" w:hanging="1260"/>
      <w:jc w:val="both"/>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AF0843"/>
    <w:rPr>
      <w:rFonts w:ascii="Times New Roman" w:eastAsia="Times New Roman" w:hAnsi="Times New Roman" w:cs="Times New Roman"/>
      <w:sz w:val="24"/>
      <w:szCs w:val="24"/>
    </w:rPr>
  </w:style>
  <w:style w:type="paragraph" w:styleId="afa">
    <w:name w:val="Body Text Indent"/>
    <w:basedOn w:val="a"/>
    <w:link w:val="afb"/>
    <w:rsid w:val="00AF0843"/>
    <w:pPr>
      <w:spacing w:after="120" w:line="240" w:lineRule="auto"/>
      <w:ind w:left="283"/>
    </w:pPr>
    <w:rPr>
      <w:rFonts w:ascii="Times New Roman" w:eastAsia="Times New Roman" w:hAnsi="Times New Roman" w:cs="Times New Roman"/>
      <w:sz w:val="24"/>
      <w:szCs w:val="24"/>
    </w:rPr>
  </w:style>
  <w:style w:type="character" w:customStyle="1" w:styleId="afb">
    <w:name w:val="Основной текст с отступом Знак"/>
    <w:basedOn w:val="a0"/>
    <w:link w:val="afa"/>
    <w:rsid w:val="00AF0843"/>
    <w:rPr>
      <w:rFonts w:ascii="Times New Roman" w:eastAsia="Times New Roman" w:hAnsi="Times New Roman" w:cs="Times New Roman"/>
      <w:sz w:val="24"/>
      <w:szCs w:val="24"/>
    </w:rPr>
  </w:style>
  <w:style w:type="paragraph" w:styleId="34">
    <w:name w:val="Body Text Indent 3"/>
    <w:basedOn w:val="a"/>
    <w:link w:val="35"/>
    <w:rsid w:val="00AF0843"/>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rsid w:val="00AF0843"/>
    <w:rPr>
      <w:rFonts w:ascii="Times New Roman" w:eastAsia="Times New Roman" w:hAnsi="Times New Roman" w:cs="Times New Roman"/>
      <w:sz w:val="16"/>
      <w:szCs w:val="16"/>
    </w:rPr>
  </w:style>
  <w:style w:type="paragraph" w:customStyle="1" w:styleId="FR1">
    <w:name w:val="FR1"/>
    <w:rsid w:val="00AF0843"/>
    <w:pPr>
      <w:widowControl w:val="0"/>
      <w:autoSpaceDE w:val="0"/>
      <w:autoSpaceDN w:val="0"/>
      <w:adjustRightInd w:val="0"/>
      <w:spacing w:before="120" w:after="0" w:line="300" w:lineRule="auto"/>
      <w:ind w:left="80"/>
      <w:jc w:val="both"/>
    </w:pPr>
    <w:rPr>
      <w:rFonts w:ascii="Times New Roman" w:eastAsia="Times New Roman" w:hAnsi="Times New Roman" w:cs="Times New Roman"/>
      <w:b/>
      <w:bCs/>
      <w:i/>
      <w:iCs/>
    </w:rPr>
  </w:style>
  <w:style w:type="paragraph" w:customStyle="1" w:styleId="FR2">
    <w:name w:val="FR2"/>
    <w:rsid w:val="00AF0843"/>
    <w:pPr>
      <w:widowControl w:val="0"/>
      <w:autoSpaceDE w:val="0"/>
      <w:autoSpaceDN w:val="0"/>
      <w:adjustRightInd w:val="0"/>
      <w:spacing w:after="0" w:line="260" w:lineRule="auto"/>
      <w:ind w:firstLine="160"/>
      <w:jc w:val="both"/>
    </w:pPr>
    <w:rPr>
      <w:rFonts w:ascii="Times New Roman" w:eastAsia="Times New Roman" w:hAnsi="Times New Roman" w:cs="Times New Roman"/>
      <w:sz w:val="18"/>
      <w:szCs w:val="18"/>
    </w:rPr>
  </w:style>
  <w:style w:type="paragraph" w:styleId="afc">
    <w:name w:val="Plain Text"/>
    <w:basedOn w:val="a"/>
    <w:link w:val="afd"/>
    <w:rsid w:val="00AF0843"/>
    <w:pPr>
      <w:spacing w:after="0" w:line="240" w:lineRule="auto"/>
    </w:pPr>
    <w:rPr>
      <w:rFonts w:ascii="Courier New" w:eastAsia="Times New Roman" w:hAnsi="Courier New" w:cs="Times New Roman"/>
      <w:sz w:val="20"/>
      <w:szCs w:val="20"/>
    </w:rPr>
  </w:style>
  <w:style w:type="character" w:customStyle="1" w:styleId="afd">
    <w:name w:val="Текст Знак"/>
    <w:basedOn w:val="a0"/>
    <w:link w:val="afc"/>
    <w:rsid w:val="00AF0843"/>
    <w:rPr>
      <w:rFonts w:ascii="Courier New" w:eastAsia="Times New Roman" w:hAnsi="Courier New" w:cs="Times New Roman"/>
      <w:sz w:val="20"/>
      <w:szCs w:val="20"/>
    </w:rPr>
  </w:style>
  <w:style w:type="paragraph" w:styleId="14">
    <w:name w:val="toc 1"/>
    <w:basedOn w:val="a"/>
    <w:next w:val="a"/>
    <w:autoRedefine/>
    <w:uiPriority w:val="39"/>
    <w:qFormat/>
    <w:rsid w:val="00AF0843"/>
    <w:pPr>
      <w:widowControl w:val="0"/>
      <w:tabs>
        <w:tab w:val="right" w:leader="dot" w:pos="9769"/>
      </w:tabs>
      <w:autoSpaceDE w:val="0"/>
      <w:autoSpaceDN w:val="0"/>
      <w:adjustRightInd w:val="0"/>
      <w:spacing w:after="0" w:line="240" w:lineRule="auto"/>
      <w:jc w:val="both"/>
    </w:pPr>
    <w:rPr>
      <w:rFonts w:ascii="Arial" w:eastAsia="Times New Roman" w:hAnsi="Arial" w:cs="Arial"/>
      <w:noProof/>
      <w:sz w:val="20"/>
      <w:szCs w:val="28"/>
    </w:rPr>
  </w:style>
  <w:style w:type="paragraph" w:styleId="25">
    <w:name w:val="toc 2"/>
    <w:basedOn w:val="a"/>
    <w:next w:val="a"/>
    <w:autoRedefine/>
    <w:uiPriority w:val="39"/>
    <w:qFormat/>
    <w:rsid w:val="00AF0843"/>
    <w:pPr>
      <w:widowControl w:val="0"/>
      <w:autoSpaceDE w:val="0"/>
      <w:autoSpaceDN w:val="0"/>
      <w:adjustRightInd w:val="0"/>
      <w:spacing w:after="0" w:line="300" w:lineRule="auto"/>
      <w:ind w:left="160" w:firstLine="160"/>
      <w:jc w:val="both"/>
    </w:pPr>
    <w:rPr>
      <w:rFonts w:ascii="Arial" w:eastAsia="Times New Roman" w:hAnsi="Arial" w:cs="Arial"/>
      <w:sz w:val="16"/>
      <w:szCs w:val="16"/>
    </w:rPr>
  </w:style>
  <w:style w:type="paragraph" w:styleId="36">
    <w:name w:val="toc 3"/>
    <w:basedOn w:val="a"/>
    <w:next w:val="a"/>
    <w:autoRedefine/>
    <w:uiPriority w:val="39"/>
    <w:qFormat/>
    <w:rsid w:val="00AF0843"/>
    <w:pPr>
      <w:widowControl w:val="0"/>
      <w:tabs>
        <w:tab w:val="right" w:leader="dot" w:pos="9781"/>
      </w:tabs>
      <w:autoSpaceDE w:val="0"/>
      <w:autoSpaceDN w:val="0"/>
      <w:adjustRightInd w:val="0"/>
      <w:spacing w:after="0" w:line="240" w:lineRule="auto"/>
      <w:jc w:val="both"/>
    </w:pPr>
    <w:rPr>
      <w:rFonts w:ascii="Times New Roman" w:eastAsia="Times New Roman" w:hAnsi="Times New Roman" w:cs="Times New Roman"/>
      <w:noProof/>
      <w:sz w:val="24"/>
      <w:szCs w:val="24"/>
    </w:rPr>
  </w:style>
  <w:style w:type="paragraph" w:styleId="45">
    <w:name w:val="toc 4"/>
    <w:basedOn w:val="a"/>
    <w:next w:val="a"/>
    <w:autoRedefine/>
    <w:uiPriority w:val="39"/>
    <w:rsid w:val="00AF0843"/>
    <w:pPr>
      <w:widowControl w:val="0"/>
      <w:tabs>
        <w:tab w:val="right" w:leader="dot" w:pos="9781"/>
      </w:tabs>
      <w:autoSpaceDE w:val="0"/>
      <w:autoSpaceDN w:val="0"/>
      <w:adjustRightInd w:val="0"/>
      <w:spacing w:after="0" w:line="240" w:lineRule="auto"/>
      <w:jc w:val="both"/>
    </w:pPr>
    <w:rPr>
      <w:rFonts w:ascii="Arial" w:eastAsia="Times New Roman" w:hAnsi="Arial" w:cs="Arial"/>
      <w:sz w:val="16"/>
      <w:szCs w:val="16"/>
    </w:rPr>
  </w:style>
  <w:style w:type="paragraph" w:styleId="54">
    <w:name w:val="toc 5"/>
    <w:basedOn w:val="a"/>
    <w:next w:val="a"/>
    <w:autoRedefine/>
    <w:rsid w:val="00AF0843"/>
    <w:pPr>
      <w:widowControl w:val="0"/>
      <w:autoSpaceDE w:val="0"/>
      <w:autoSpaceDN w:val="0"/>
      <w:adjustRightInd w:val="0"/>
      <w:spacing w:after="0" w:line="300" w:lineRule="auto"/>
      <w:ind w:left="640" w:firstLine="160"/>
      <w:jc w:val="both"/>
    </w:pPr>
    <w:rPr>
      <w:rFonts w:ascii="Arial" w:eastAsia="Times New Roman" w:hAnsi="Arial" w:cs="Arial"/>
      <w:sz w:val="16"/>
      <w:szCs w:val="16"/>
    </w:rPr>
  </w:style>
  <w:style w:type="paragraph" w:styleId="61">
    <w:name w:val="toc 6"/>
    <w:basedOn w:val="a"/>
    <w:next w:val="a"/>
    <w:autoRedefine/>
    <w:rsid w:val="00AF0843"/>
    <w:pPr>
      <w:widowControl w:val="0"/>
      <w:autoSpaceDE w:val="0"/>
      <w:autoSpaceDN w:val="0"/>
      <w:adjustRightInd w:val="0"/>
      <w:spacing w:after="0" w:line="300" w:lineRule="auto"/>
      <w:ind w:left="800" w:firstLine="160"/>
      <w:jc w:val="both"/>
    </w:pPr>
    <w:rPr>
      <w:rFonts w:ascii="Arial" w:eastAsia="Times New Roman" w:hAnsi="Arial" w:cs="Arial"/>
      <w:sz w:val="16"/>
      <w:szCs w:val="16"/>
    </w:rPr>
  </w:style>
  <w:style w:type="paragraph" w:styleId="71">
    <w:name w:val="toc 7"/>
    <w:basedOn w:val="a"/>
    <w:next w:val="a"/>
    <w:autoRedefine/>
    <w:rsid w:val="00AF0843"/>
    <w:pPr>
      <w:widowControl w:val="0"/>
      <w:autoSpaceDE w:val="0"/>
      <w:autoSpaceDN w:val="0"/>
      <w:adjustRightInd w:val="0"/>
      <w:spacing w:after="0" w:line="300" w:lineRule="auto"/>
      <w:ind w:left="960" w:firstLine="160"/>
      <w:jc w:val="both"/>
    </w:pPr>
    <w:rPr>
      <w:rFonts w:ascii="Arial" w:eastAsia="Times New Roman" w:hAnsi="Arial" w:cs="Arial"/>
      <w:sz w:val="16"/>
      <w:szCs w:val="16"/>
    </w:rPr>
  </w:style>
  <w:style w:type="paragraph" w:styleId="82">
    <w:name w:val="toc 8"/>
    <w:basedOn w:val="a"/>
    <w:next w:val="a"/>
    <w:autoRedefine/>
    <w:rsid w:val="00AF0843"/>
    <w:pPr>
      <w:widowControl w:val="0"/>
      <w:autoSpaceDE w:val="0"/>
      <w:autoSpaceDN w:val="0"/>
      <w:adjustRightInd w:val="0"/>
      <w:spacing w:after="0" w:line="300" w:lineRule="auto"/>
      <w:ind w:left="1120" w:firstLine="160"/>
      <w:jc w:val="both"/>
    </w:pPr>
    <w:rPr>
      <w:rFonts w:ascii="Arial" w:eastAsia="Times New Roman" w:hAnsi="Arial" w:cs="Arial"/>
      <w:sz w:val="16"/>
      <w:szCs w:val="16"/>
    </w:rPr>
  </w:style>
  <w:style w:type="paragraph" w:styleId="91">
    <w:name w:val="toc 9"/>
    <w:basedOn w:val="a"/>
    <w:next w:val="a"/>
    <w:autoRedefine/>
    <w:rsid w:val="00AF0843"/>
    <w:pPr>
      <w:widowControl w:val="0"/>
      <w:autoSpaceDE w:val="0"/>
      <w:autoSpaceDN w:val="0"/>
      <w:adjustRightInd w:val="0"/>
      <w:spacing w:after="0" w:line="300" w:lineRule="auto"/>
      <w:ind w:left="1280" w:firstLine="160"/>
      <w:jc w:val="both"/>
    </w:pPr>
    <w:rPr>
      <w:rFonts w:ascii="Arial" w:eastAsia="Times New Roman" w:hAnsi="Arial" w:cs="Arial"/>
      <w:sz w:val="16"/>
      <w:szCs w:val="16"/>
    </w:rPr>
  </w:style>
  <w:style w:type="character" w:styleId="afe">
    <w:name w:val="FollowedHyperlink"/>
    <w:rsid w:val="00AF0843"/>
    <w:rPr>
      <w:color w:val="800080"/>
      <w:u w:val="single"/>
    </w:rPr>
  </w:style>
  <w:style w:type="paragraph" w:styleId="26">
    <w:name w:val="Body Text 2"/>
    <w:basedOn w:val="a"/>
    <w:link w:val="27"/>
    <w:rsid w:val="00AF0843"/>
    <w:pPr>
      <w:widowControl w:val="0"/>
      <w:tabs>
        <w:tab w:val="left" w:pos="426"/>
      </w:tabs>
      <w:autoSpaceDE w:val="0"/>
      <w:autoSpaceDN w:val="0"/>
      <w:adjustRightInd w:val="0"/>
      <w:spacing w:before="140" w:after="0" w:line="360" w:lineRule="auto"/>
      <w:jc w:val="both"/>
    </w:pPr>
    <w:rPr>
      <w:rFonts w:ascii="Arial" w:eastAsia="Times New Roman" w:hAnsi="Arial" w:cs="Times New Roman"/>
      <w:sz w:val="24"/>
      <w:szCs w:val="16"/>
    </w:rPr>
  </w:style>
  <w:style w:type="character" w:customStyle="1" w:styleId="27">
    <w:name w:val="Основной текст 2 Знак"/>
    <w:basedOn w:val="a0"/>
    <w:link w:val="26"/>
    <w:rsid w:val="00AF0843"/>
    <w:rPr>
      <w:rFonts w:ascii="Arial" w:eastAsia="Times New Roman" w:hAnsi="Arial" w:cs="Times New Roman"/>
      <w:sz w:val="24"/>
      <w:szCs w:val="16"/>
    </w:rPr>
  </w:style>
  <w:style w:type="paragraph" w:styleId="37">
    <w:name w:val="Body Text 3"/>
    <w:basedOn w:val="a"/>
    <w:link w:val="38"/>
    <w:rsid w:val="00AF0843"/>
    <w:pPr>
      <w:widowControl w:val="0"/>
      <w:autoSpaceDE w:val="0"/>
      <w:autoSpaceDN w:val="0"/>
      <w:adjustRightInd w:val="0"/>
      <w:spacing w:after="0" w:line="360" w:lineRule="auto"/>
      <w:jc w:val="both"/>
    </w:pPr>
    <w:rPr>
      <w:rFonts w:ascii="Arial" w:eastAsia="Times New Roman" w:hAnsi="Arial" w:cs="Times New Roman"/>
      <w:sz w:val="20"/>
      <w:szCs w:val="16"/>
    </w:rPr>
  </w:style>
  <w:style w:type="character" w:customStyle="1" w:styleId="38">
    <w:name w:val="Основной текст 3 Знак"/>
    <w:basedOn w:val="a0"/>
    <w:link w:val="37"/>
    <w:rsid w:val="00AF0843"/>
    <w:rPr>
      <w:rFonts w:ascii="Arial" w:eastAsia="Times New Roman" w:hAnsi="Arial" w:cs="Times New Roman"/>
      <w:sz w:val="20"/>
      <w:szCs w:val="16"/>
    </w:rPr>
  </w:style>
  <w:style w:type="character" w:customStyle="1" w:styleId="aff">
    <w:name w:val="Текст сноски Знак"/>
    <w:basedOn w:val="a0"/>
    <w:link w:val="aff0"/>
    <w:semiHidden/>
    <w:rsid w:val="00AF0843"/>
    <w:rPr>
      <w:rFonts w:ascii="Arial CYR" w:eastAsia="Times New Roman" w:hAnsi="Arial CYR" w:cs="Times New Roman"/>
      <w:sz w:val="20"/>
      <w:szCs w:val="20"/>
      <w:lang w:val="en-US"/>
    </w:rPr>
  </w:style>
  <w:style w:type="paragraph" w:styleId="aff0">
    <w:name w:val="footnote text"/>
    <w:basedOn w:val="a"/>
    <w:link w:val="aff"/>
    <w:semiHidden/>
    <w:rsid w:val="00AF0843"/>
    <w:pPr>
      <w:widowControl w:val="0"/>
      <w:autoSpaceDE w:val="0"/>
      <w:autoSpaceDN w:val="0"/>
      <w:spacing w:after="0" w:line="240" w:lineRule="auto"/>
    </w:pPr>
    <w:rPr>
      <w:rFonts w:ascii="Arial CYR" w:eastAsia="Times New Roman" w:hAnsi="Arial CYR" w:cs="Times New Roman"/>
      <w:sz w:val="20"/>
      <w:szCs w:val="20"/>
      <w:lang w:val="en-US"/>
    </w:rPr>
  </w:style>
  <w:style w:type="paragraph" w:customStyle="1" w:styleId="Web1">
    <w:name w:val="Обычный (Web)1"/>
    <w:basedOn w:val="a"/>
    <w:rsid w:val="00AF0843"/>
    <w:pPr>
      <w:spacing w:before="100" w:after="100" w:line="240" w:lineRule="auto"/>
      <w:ind w:left="480" w:right="240"/>
      <w:jc w:val="both"/>
    </w:pPr>
    <w:rPr>
      <w:rFonts w:ascii="Verdana" w:eastAsia="Times New Roman" w:hAnsi="Verdana" w:cs="Arial"/>
      <w:color w:val="000000"/>
      <w:sz w:val="16"/>
      <w:szCs w:val="16"/>
    </w:rPr>
  </w:style>
  <w:style w:type="paragraph" w:customStyle="1" w:styleId="15">
    <w:name w:val="Обычный1"/>
    <w:basedOn w:val="a"/>
    <w:rsid w:val="00AF0843"/>
    <w:pPr>
      <w:spacing w:before="100" w:after="100" w:line="240" w:lineRule="auto"/>
      <w:ind w:left="480" w:right="240"/>
      <w:jc w:val="both"/>
    </w:pPr>
    <w:rPr>
      <w:rFonts w:ascii="Verdana" w:eastAsia="Times New Roman" w:hAnsi="Verdana" w:cs="Arial"/>
      <w:color w:val="000000"/>
      <w:sz w:val="16"/>
      <w:szCs w:val="16"/>
    </w:rPr>
  </w:style>
  <w:style w:type="paragraph" w:styleId="aff1">
    <w:name w:val="Closing"/>
    <w:basedOn w:val="a"/>
    <w:next w:val="aff2"/>
    <w:link w:val="aff3"/>
    <w:rsid w:val="00AF0843"/>
    <w:pPr>
      <w:keepNext/>
      <w:spacing w:after="60" w:line="220" w:lineRule="atLeast"/>
    </w:pPr>
    <w:rPr>
      <w:rFonts w:ascii="Arial" w:eastAsia="Times New Roman" w:hAnsi="Arial" w:cs="Times New Roman"/>
      <w:spacing w:val="-5"/>
      <w:sz w:val="20"/>
      <w:szCs w:val="20"/>
      <w:lang w:val="en-US"/>
    </w:rPr>
  </w:style>
  <w:style w:type="paragraph" w:styleId="aff2">
    <w:name w:val="Signature"/>
    <w:basedOn w:val="a"/>
    <w:link w:val="aff4"/>
    <w:rsid w:val="00AF0843"/>
    <w:pPr>
      <w:widowControl w:val="0"/>
      <w:autoSpaceDE w:val="0"/>
      <w:autoSpaceDN w:val="0"/>
      <w:adjustRightInd w:val="0"/>
      <w:spacing w:after="0" w:line="300" w:lineRule="auto"/>
      <w:ind w:left="4252" w:firstLine="160"/>
      <w:jc w:val="both"/>
    </w:pPr>
    <w:rPr>
      <w:rFonts w:ascii="Arial" w:eastAsia="Times New Roman" w:hAnsi="Arial" w:cs="Times New Roman"/>
      <w:sz w:val="16"/>
      <w:szCs w:val="16"/>
    </w:rPr>
  </w:style>
  <w:style w:type="character" w:customStyle="1" w:styleId="aff4">
    <w:name w:val="Подпись Знак"/>
    <w:basedOn w:val="a0"/>
    <w:link w:val="aff2"/>
    <w:rsid w:val="00AF0843"/>
    <w:rPr>
      <w:rFonts w:ascii="Arial" w:eastAsia="Times New Roman" w:hAnsi="Arial" w:cs="Times New Roman"/>
      <w:sz w:val="16"/>
      <w:szCs w:val="16"/>
    </w:rPr>
  </w:style>
  <w:style w:type="character" w:customStyle="1" w:styleId="aff3">
    <w:name w:val="Прощание Знак"/>
    <w:basedOn w:val="a0"/>
    <w:link w:val="aff1"/>
    <w:rsid w:val="00AF0843"/>
    <w:rPr>
      <w:rFonts w:ascii="Arial" w:eastAsia="Times New Roman" w:hAnsi="Arial" w:cs="Times New Roman"/>
      <w:spacing w:val="-5"/>
      <w:sz w:val="20"/>
      <w:szCs w:val="20"/>
      <w:lang w:val="en-US"/>
    </w:rPr>
  </w:style>
  <w:style w:type="paragraph" w:styleId="aff5">
    <w:name w:val="TOC Heading"/>
    <w:basedOn w:val="1"/>
    <w:next w:val="a"/>
    <w:uiPriority w:val="39"/>
    <w:qFormat/>
    <w:rsid w:val="00AF0843"/>
    <w:pPr>
      <w:keepLines/>
      <w:spacing w:before="480" w:after="120" w:line="276" w:lineRule="auto"/>
      <w:jc w:val="left"/>
      <w:outlineLvl w:val="9"/>
    </w:pPr>
    <w:rPr>
      <w:rFonts w:ascii="Cambria" w:hAnsi="Cambria"/>
      <w:color w:val="365F91"/>
      <w:szCs w:val="28"/>
    </w:rPr>
  </w:style>
  <w:style w:type="paragraph" w:customStyle="1" w:styleId="aff6">
    <w:name w:val="Абзац"/>
    <w:basedOn w:val="a"/>
    <w:link w:val="aff7"/>
    <w:qFormat/>
    <w:rsid w:val="00AF0843"/>
    <w:pPr>
      <w:spacing w:before="120" w:after="60" w:line="240" w:lineRule="auto"/>
      <w:ind w:firstLine="567"/>
      <w:jc w:val="both"/>
    </w:pPr>
    <w:rPr>
      <w:rFonts w:ascii="Calibri" w:eastAsia="Times New Roman" w:hAnsi="Calibri" w:cs="Times New Roman"/>
      <w:sz w:val="24"/>
      <w:szCs w:val="24"/>
    </w:rPr>
  </w:style>
  <w:style w:type="character" w:customStyle="1" w:styleId="aff7">
    <w:name w:val="Абзац Знак"/>
    <w:link w:val="aff6"/>
    <w:rsid w:val="00AF0843"/>
    <w:rPr>
      <w:rFonts w:ascii="Calibri" w:eastAsia="Times New Roman" w:hAnsi="Calibri" w:cs="Times New Roman"/>
      <w:sz w:val="24"/>
      <w:szCs w:val="24"/>
    </w:rPr>
  </w:style>
  <w:style w:type="paragraph" w:customStyle="1" w:styleId="Geonika">
    <w:name w:val="Geonika Обычный текст"/>
    <w:basedOn w:val="a"/>
    <w:link w:val="Geonika0"/>
    <w:qFormat/>
    <w:rsid w:val="00AF0843"/>
    <w:pPr>
      <w:spacing w:before="120" w:after="60" w:line="240" w:lineRule="auto"/>
      <w:ind w:firstLine="567"/>
      <w:jc w:val="both"/>
    </w:pPr>
    <w:rPr>
      <w:rFonts w:ascii="Calibri" w:eastAsia="Times New Roman" w:hAnsi="Calibri" w:cs="Times New Roman"/>
      <w:sz w:val="24"/>
      <w:szCs w:val="24"/>
      <w:lang w:eastAsia="ar-SA" w:bidi="en-US"/>
    </w:rPr>
  </w:style>
  <w:style w:type="character" w:customStyle="1" w:styleId="Geonika0">
    <w:name w:val="Geonika Обычный текст Знак"/>
    <w:link w:val="Geonika"/>
    <w:rsid w:val="00AF0843"/>
    <w:rPr>
      <w:rFonts w:ascii="Calibri" w:eastAsia="Times New Roman" w:hAnsi="Calibri" w:cs="Times New Roman"/>
      <w:sz w:val="24"/>
      <w:szCs w:val="24"/>
      <w:lang w:eastAsia="ar-SA" w:bidi="en-US"/>
    </w:rPr>
  </w:style>
  <w:style w:type="character" w:styleId="aff8">
    <w:name w:val="annotation reference"/>
    <w:uiPriority w:val="99"/>
    <w:rsid w:val="00AF0843"/>
    <w:rPr>
      <w:sz w:val="16"/>
      <w:szCs w:val="16"/>
    </w:rPr>
  </w:style>
  <w:style w:type="paragraph" w:styleId="aff9">
    <w:name w:val="annotation text"/>
    <w:basedOn w:val="a"/>
    <w:link w:val="affa"/>
    <w:uiPriority w:val="99"/>
    <w:rsid w:val="00AF0843"/>
    <w:pPr>
      <w:widowControl w:val="0"/>
      <w:autoSpaceDE w:val="0"/>
      <w:autoSpaceDN w:val="0"/>
      <w:adjustRightInd w:val="0"/>
      <w:spacing w:after="0" w:line="300" w:lineRule="auto"/>
      <w:ind w:firstLine="160"/>
      <w:jc w:val="both"/>
    </w:pPr>
    <w:rPr>
      <w:rFonts w:ascii="Arial" w:eastAsia="Times New Roman" w:hAnsi="Arial" w:cs="Times New Roman"/>
      <w:sz w:val="20"/>
      <w:szCs w:val="20"/>
    </w:rPr>
  </w:style>
  <w:style w:type="character" w:customStyle="1" w:styleId="affa">
    <w:name w:val="Текст примечания Знак"/>
    <w:basedOn w:val="a0"/>
    <w:link w:val="aff9"/>
    <w:uiPriority w:val="99"/>
    <w:rsid w:val="00AF0843"/>
    <w:rPr>
      <w:rFonts w:ascii="Arial" w:eastAsia="Times New Roman" w:hAnsi="Arial" w:cs="Times New Roman"/>
      <w:sz w:val="20"/>
      <w:szCs w:val="20"/>
    </w:rPr>
  </w:style>
  <w:style w:type="paragraph" w:styleId="affb">
    <w:name w:val="annotation subject"/>
    <w:basedOn w:val="aff9"/>
    <w:next w:val="aff9"/>
    <w:link w:val="affc"/>
    <w:uiPriority w:val="99"/>
    <w:rsid w:val="00AF0843"/>
    <w:rPr>
      <w:b/>
      <w:bCs/>
    </w:rPr>
  </w:style>
  <w:style w:type="character" w:customStyle="1" w:styleId="affc">
    <w:name w:val="Тема примечания Знак"/>
    <w:basedOn w:val="affa"/>
    <w:link w:val="affb"/>
    <w:uiPriority w:val="99"/>
    <w:rsid w:val="00AF0843"/>
    <w:rPr>
      <w:b/>
      <w:bCs/>
    </w:rPr>
  </w:style>
  <w:style w:type="paragraph" w:customStyle="1" w:styleId="affd">
    <w:name w:val="Îáû÷íûé"/>
    <w:uiPriority w:val="99"/>
    <w:rsid w:val="00AF08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customStyle="1" w:styleId="ArialNarrow13pt1">
    <w:name w:val="Arial Narrow 13 pt по ширине Первая строка:  1 см"/>
    <w:basedOn w:val="affd"/>
    <w:uiPriority w:val="99"/>
    <w:rsid w:val="00AF0843"/>
    <w:pPr>
      <w:overflowPunct/>
      <w:autoSpaceDE/>
      <w:autoSpaceDN/>
      <w:adjustRightInd/>
      <w:ind w:firstLine="567"/>
      <w:textAlignment w:val="auto"/>
    </w:pPr>
    <w:rPr>
      <w:rFonts w:ascii="Arial Narrow" w:hAnsi="Arial Narrow"/>
      <w:sz w:val="26"/>
      <w:lang w:val="en-US"/>
    </w:rPr>
  </w:style>
  <w:style w:type="paragraph" w:customStyle="1" w:styleId="39">
    <w:name w:val="аква3"/>
    <w:basedOn w:val="a"/>
    <w:uiPriority w:val="99"/>
    <w:rsid w:val="00AF0843"/>
    <w:pPr>
      <w:spacing w:after="0" w:line="360" w:lineRule="auto"/>
      <w:ind w:firstLine="709"/>
      <w:jc w:val="both"/>
    </w:pPr>
    <w:rPr>
      <w:rFonts w:ascii="Book Antiqua" w:eastAsia="Times New Roman" w:hAnsi="Book Antiqua" w:cs="Times New Roman"/>
      <w:sz w:val="28"/>
      <w:szCs w:val="24"/>
    </w:rPr>
  </w:style>
  <w:style w:type="paragraph" w:customStyle="1" w:styleId="affe">
    <w:name w:val="аква"/>
    <w:basedOn w:val="a"/>
    <w:uiPriority w:val="99"/>
    <w:rsid w:val="00AF0843"/>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e"/>
    <w:uiPriority w:val="99"/>
    <w:rsid w:val="00AF0843"/>
    <w:pPr>
      <w:jc w:val="center"/>
    </w:pPr>
    <w:rPr>
      <w:rFonts w:ascii="Gaze" w:hAnsi="Gaze"/>
      <w:b/>
      <w:bCs/>
      <w:sz w:val="36"/>
    </w:rPr>
  </w:style>
  <w:style w:type="paragraph" w:customStyle="1" w:styleId="afff">
    <w:name w:val="аквамарин"/>
    <w:basedOn w:val="affe"/>
    <w:uiPriority w:val="99"/>
    <w:rsid w:val="00AF0843"/>
    <w:pPr>
      <w:keepLines/>
      <w:spacing w:line="360" w:lineRule="auto"/>
      <w:jc w:val="center"/>
    </w:pPr>
    <w:rPr>
      <w:rFonts w:ascii="Monotype Corsiva" w:hAnsi="Monotype Corsiva"/>
    </w:rPr>
  </w:style>
  <w:style w:type="paragraph" w:customStyle="1" w:styleId="514">
    <w:name w:val="Стиль аква5 + 14 пт"/>
    <w:basedOn w:val="a"/>
    <w:autoRedefine/>
    <w:uiPriority w:val="99"/>
    <w:rsid w:val="00AF0843"/>
    <w:pPr>
      <w:spacing w:after="0" w:line="360" w:lineRule="auto"/>
      <w:jc w:val="center"/>
    </w:pPr>
    <w:rPr>
      <w:rFonts w:ascii="Arial" w:eastAsia="Times New Roman" w:hAnsi="Arial" w:cs="Times New Roman"/>
      <w:sz w:val="24"/>
      <w:szCs w:val="24"/>
    </w:rPr>
  </w:style>
  <w:style w:type="paragraph" w:customStyle="1" w:styleId="afff0">
    <w:name w:val="Реферат"/>
    <w:basedOn w:val="a"/>
    <w:uiPriority w:val="99"/>
    <w:rsid w:val="00AF0843"/>
    <w:pPr>
      <w:spacing w:after="0" w:line="360" w:lineRule="auto"/>
      <w:ind w:firstLine="709"/>
      <w:jc w:val="both"/>
    </w:pPr>
    <w:rPr>
      <w:rFonts w:ascii="Times New Roman" w:eastAsia="Times New Roman" w:hAnsi="Times New Roman" w:cs="Times New Roman"/>
      <w:sz w:val="24"/>
      <w:szCs w:val="24"/>
    </w:rPr>
  </w:style>
  <w:style w:type="paragraph" w:customStyle="1" w:styleId="afff1">
    <w:name w:val="реферат"/>
    <w:basedOn w:val="aa"/>
    <w:uiPriority w:val="99"/>
    <w:rsid w:val="00AF0843"/>
    <w:pPr>
      <w:suppressAutoHyphens/>
      <w:spacing w:line="360" w:lineRule="auto"/>
      <w:ind w:firstLine="709"/>
      <w:jc w:val="both"/>
    </w:pPr>
  </w:style>
  <w:style w:type="paragraph" w:styleId="afff2">
    <w:name w:val="List"/>
    <w:basedOn w:val="a"/>
    <w:link w:val="afff3"/>
    <w:rsid w:val="00AF0843"/>
    <w:pPr>
      <w:spacing w:after="0" w:line="240" w:lineRule="auto"/>
      <w:ind w:left="283" w:hanging="283"/>
      <w:jc w:val="both"/>
    </w:pPr>
    <w:rPr>
      <w:rFonts w:ascii="Times New Roman" w:eastAsia="Times New Roman" w:hAnsi="Times New Roman" w:cs="Times New Roman"/>
      <w:sz w:val="24"/>
      <w:szCs w:val="24"/>
    </w:rPr>
  </w:style>
  <w:style w:type="character" w:customStyle="1" w:styleId="afff3">
    <w:name w:val="Список Знак"/>
    <w:link w:val="afff2"/>
    <w:rsid w:val="00AF0843"/>
    <w:rPr>
      <w:rFonts w:ascii="Times New Roman" w:eastAsia="Times New Roman" w:hAnsi="Times New Roman" w:cs="Times New Roman"/>
      <w:sz w:val="24"/>
      <w:szCs w:val="24"/>
    </w:rPr>
  </w:style>
  <w:style w:type="character" w:customStyle="1" w:styleId="fts-hit">
    <w:name w:val="fts-hit"/>
    <w:uiPriority w:val="99"/>
    <w:rsid w:val="00AF0843"/>
    <w:rPr>
      <w:shd w:val="clear" w:color="auto" w:fill="FFC0CB"/>
    </w:rPr>
  </w:style>
  <w:style w:type="paragraph" w:styleId="HTML">
    <w:name w:val="HTML Preformatted"/>
    <w:basedOn w:val="a"/>
    <w:link w:val="HTML0"/>
    <w:uiPriority w:val="99"/>
    <w:rsid w:val="00AF0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F0843"/>
    <w:rPr>
      <w:rFonts w:ascii="Courier New" w:eastAsia="Times New Roman" w:hAnsi="Courier New" w:cs="Times New Roman"/>
      <w:sz w:val="20"/>
      <w:szCs w:val="20"/>
    </w:rPr>
  </w:style>
  <w:style w:type="paragraph" w:customStyle="1" w:styleId="Iauiue">
    <w:name w:val="Iau?iue"/>
    <w:rsid w:val="00AF0843"/>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62">
    <w:name w:val="Стиль По ширине Перед:  6 пт"/>
    <w:basedOn w:val="a"/>
    <w:autoRedefine/>
    <w:rsid w:val="00AF0843"/>
    <w:pPr>
      <w:spacing w:after="0" w:line="240" w:lineRule="auto"/>
      <w:ind w:firstLine="709"/>
      <w:jc w:val="both"/>
    </w:pPr>
    <w:rPr>
      <w:rFonts w:ascii="Calibri" w:eastAsia="Times New Roman" w:hAnsi="Calibri" w:cs="Times New Roman"/>
      <w:sz w:val="28"/>
      <w:szCs w:val="28"/>
    </w:rPr>
  </w:style>
  <w:style w:type="paragraph" w:customStyle="1" w:styleId="125">
    <w:name w:val="Стиль По ширине Первая строка:  1.25 см"/>
    <w:basedOn w:val="a"/>
    <w:uiPriority w:val="99"/>
    <w:rsid w:val="00AF0843"/>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
    <w:rsid w:val="00AF0843"/>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AF0843"/>
    <w:pPr>
      <w:widowControl w:val="0"/>
      <w:spacing w:after="0" w:line="240" w:lineRule="auto"/>
      <w:jc w:val="both"/>
    </w:pPr>
    <w:rPr>
      <w:rFonts w:ascii="Times New Roman" w:eastAsia="Times New Roman" w:hAnsi="Times New Roman" w:cs="Times New Roman"/>
      <w:sz w:val="20"/>
      <w:szCs w:val="20"/>
    </w:rPr>
  </w:style>
  <w:style w:type="paragraph" w:customStyle="1" w:styleId="zagc-0">
    <w:name w:val="zagc-0"/>
    <w:basedOn w:val="a"/>
    <w:rsid w:val="00AF0843"/>
    <w:pPr>
      <w:spacing w:before="180" w:after="60" w:line="240" w:lineRule="auto"/>
      <w:ind w:firstLine="150"/>
      <w:jc w:val="center"/>
    </w:pPr>
    <w:rPr>
      <w:rFonts w:ascii="Arial" w:eastAsia="Times New Roman" w:hAnsi="Arial" w:cs="Arial"/>
      <w:b/>
      <w:bCs/>
      <w:caps/>
      <w:color w:val="29211E"/>
      <w:sz w:val="24"/>
      <w:szCs w:val="24"/>
    </w:rPr>
  </w:style>
  <w:style w:type="paragraph" w:styleId="afff4">
    <w:name w:val="Subtitle"/>
    <w:aliases w:val="Обычный таблица"/>
    <w:basedOn w:val="a"/>
    <w:next w:val="a"/>
    <w:link w:val="afff5"/>
    <w:qFormat/>
    <w:rsid w:val="00AF0843"/>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afff5">
    <w:name w:val="Подзаголовок Знак"/>
    <w:aliases w:val="Обычный таблица Знак"/>
    <w:basedOn w:val="a0"/>
    <w:link w:val="afff4"/>
    <w:rsid w:val="00AF0843"/>
    <w:rPr>
      <w:rFonts w:ascii="Times New Roman" w:eastAsia="Times New Roman" w:hAnsi="Times New Roman" w:cs="Times New Roman"/>
      <w:sz w:val="28"/>
      <w:szCs w:val="28"/>
    </w:rPr>
  </w:style>
  <w:style w:type="paragraph" w:customStyle="1" w:styleId="afff6">
    <w:name w:val="Нормальный (таблица)"/>
    <w:basedOn w:val="a"/>
    <w:next w:val="a"/>
    <w:uiPriority w:val="99"/>
    <w:rsid w:val="00AF0843"/>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afff7">
    <w:name w:val="Цветовое выделение"/>
    <w:uiPriority w:val="99"/>
    <w:rsid w:val="00AF0843"/>
    <w:rPr>
      <w:b/>
      <w:bCs/>
      <w:color w:val="000080"/>
    </w:rPr>
  </w:style>
  <w:style w:type="paragraph" w:customStyle="1" w:styleId="16">
    <w:name w:val="Без интервала1"/>
    <w:aliases w:val="No Spacing,с интервалом,Без интервала11,No Spacing1"/>
    <w:uiPriority w:val="99"/>
    <w:qFormat/>
    <w:rsid w:val="00AF0843"/>
    <w:pPr>
      <w:spacing w:after="0" w:line="240" w:lineRule="auto"/>
      <w:ind w:firstLine="709"/>
      <w:jc w:val="both"/>
    </w:pPr>
    <w:rPr>
      <w:rFonts w:ascii="Calibri" w:eastAsia="Times New Roman" w:hAnsi="Calibri" w:cs="Times New Roman"/>
      <w:lang w:eastAsia="en-US"/>
    </w:rPr>
  </w:style>
  <w:style w:type="paragraph" w:customStyle="1" w:styleId="afff8">
    <w:name w:val="Маркированный"/>
    <w:basedOn w:val="a"/>
    <w:uiPriority w:val="99"/>
    <w:rsid w:val="00AF0843"/>
    <w:pPr>
      <w:tabs>
        <w:tab w:val="num" w:pos="720"/>
      </w:tabs>
      <w:spacing w:after="0" w:line="240" w:lineRule="auto"/>
      <w:ind w:left="720" w:hanging="360"/>
      <w:jc w:val="both"/>
    </w:pPr>
    <w:rPr>
      <w:rFonts w:ascii="Times New Roman" w:eastAsia="Times New Roman" w:hAnsi="Times New Roman" w:cs="Times New Roman"/>
      <w:sz w:val="28"/>
      <w:szCs w:val="28"/>
    </w:rPr>
  </w:style>
  <w:style w:type="paragraph" w:customStyle="1" w:styleId="S">
    <w:name w:val="S_Обычный жирный"/>
    <w:basedOn w:val="a"/>
    <w:qFormat/>
    <w:rsid w:val="00AF0843"/>
    <w:pPr>
      <w:spacing w:after="0"/>
      <w:ind w:firstLine="567"/>
      <w:jc w:val="both"/>
    </w:pPr>
    <w:rPr>
      <w:rFonts w:ascii="Times New Roman" w:eastAsia="Times New Roman" w:hAnsi="Times New Roman" w:cs="Times New Roman"/>
      <w:sz w:val="24"/>
      <w:szCs w:val="24"/>
    </w:rPr>
  </w:style>
  <w:style w:type="character" w:customStyle="1" w:styleId="WW8Num8z0">
    <w:name w:val="WW8Num8z0"/>
    <w:uiPriority w:val="99"/>
    <w:rsid w:val="00AF0843"/>
    <w:rPr>
      <w:rFonts w:ascii="Symbol" w:hAnsi="Symbol"/>
      <w:sz w:val="18"/>
    </w:rPr>
  </w:style>
  <w:style w:type="paragraph" w:customStyle="1" w:styleId="ConsCell">
    <w:name w:val="ConsCell"/>
    <w:rsid w:val="00AF084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7">
    <w:name w:val="Стиль1"/>
    <w:basedOn w:val="a"/>
    <w:link w:val="18"/>
    <w:qFormat/>
    <w:rsid w:val="00AF0843"/>
    <w:pPr>
      <w:widowControl w:val="0"/>
      <w:autoSpaceDE w:val="0"/>
      <w:autoSpaceDN w:val="0"/>
      <w:adjustRightInd w:val="0"/>
      <w:spacing w:after="0" w:line="240" w:lineRule="auto"/>
      <w:jc w:val="both"/>
    </w:pPr>
    <w:rPr>
      <w:rFonts w:ascii="Times New Roman" w:eastAsia="Times New Roman" w:hAnsi="Times New Roman" w:cs="Times New Roman"/>
      <w:sz w:val="26"/>
      <w:szCs w:val="26"/>
    </w:rPr>
  </w:style>
  <w:style w:type="character" w:customStyle="1" w:styleId="18">
    <w:name w:val="Стиль1 Знак"/>
    <w:link w:val="17"/>
    <w:rsid w:val="00AF0843"/>
    <w:rPr>
      <w:rFonts w:ascii="Times New Roman" w:eastAsia="Times New Roman" w:hAnsi="Times New Roman" w:cs="Times New Roman"/>
      <w:sz w:val="26"/>
      <w:szCs w:val="26"/>
    </w:rPr>
  </w:style>
  <w:style w:type="paragraph" w:customStyle="1" w:styleId="TimesNewRoman14125">
    <w:name w:val="Стиль Times New Roman 14 пт По ширине Первая строка:  1.25 см С..."/>
    <w:basedOn w:val="a"/>
    <w:rsid w:val="00AF0843"/>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28">
    <w:name w:val="Заголовок (Уровень 2)"/>
    <w:basedOn w:val="a"/>
    <w:next w:val="a5"/>
    <w:link w:val="29"/>
    <w:autoRedefine/>
    <w:qFormat/>
    <w:rsid w:val="00AF0843"/>
    <w:pPr>
      <w:pageBreakBefore/>
      <w:autoSpaceDE w:val="0"/>
      <w:autoSpaceDN w:val="0"/>
      <w:adjustRightInd w:val="0"/>
      <w:spacing w:after="0" w:line="240" w:lineRule="auto"/>
      <w:ind w:firstLine="709"/>
      <w:jc w:val="center"/>
      <w:outlineLvl w:val="0"/>
    </w:pPr>
    <w:rPr>
      <w:rFonts w:ascii="Times New Roman" w:eastAsia="Times New Roman" w:hAnsi="Times New Roman" w:cs="Times New Roman"/>
      <w:b/>
      <w:bCs/>
      <w:caps/>
      <w:sz w:val="24"/>
      <w:szCs w:val="24"/>
    </w:rPr>
  </w:style>
  <w:style w:type="character" w:customStyle="1" w:styleId="29">
    <w:name w:val="Заголовок (Уровень 2) Знак"/>
    <w:link w:val="28"/>
    <w:rsid w:val="00AF0843"/>
    <w:rPr>
      <w:rFonts w:ascii="Times New Roman" w:eastAsia="Times New Roman" w:hAnsi="Times New Roman" w:cs="Times New Roman"/>
      <w:b/>
      <w:bCs/>
      <w:caps/>
      <w:sz w:val="24"/>
      <w:szCs w:val="24"/>
    </w:rPr>
  </w:style>
  <w:style w:type="paragraph" w:customStyle="1" w:styleId="u">
    <w:name w:val="u"/>
    <w:basedOn w:val="a"/>
    <w:rsid w:val="00AF08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
    <w:rsid w:val="00AF08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AF0843"/>
  </w:style>
  <w:style w:type="paragraph" w:customStyle="1" w:styleId="unip">
    <w:name w:val="unip"/>
    <w:basedOn w:val="a"/>
    <w:rsid w:val="00AF08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AF08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9">
    <w:name w:val="Нормальный"/>
    <w:uiPriority w:val="99"/>
    <w:rsid w:val="00AF0843"/>
    <w:pPr>
      <w:spacing w:after="0" w:line="240" w:lineRule="auto"/>
    </w:pPr>
    <w:rPr>
      <w:rFonts w:ascii="Arial" w:eastAsia="Times New Roman" w:hAnsi="Arial" w:cs="Times New Roman"/>
      <w:sz w:val="20"/>
      <w:szCs w:val="20"/>
    </w:rPr>
  </w:style>
  <w:style w:type="paragraph" w:customStyle="1" w:styleId="afffa">
    <w:name w:val="Основной ГП"/>
    <w:basedOn w:val="a"/>
    <w:link w:val="afffb"/>
    <w:qFormat/>
    <w:rsid w:val="00AF0843"/>
    <w:pPr>
      <w:spacing w:before="120" w:after="0"/>
      <w:ind w:firstLine="709"/>
      <w:jc w:val="both"/>
    </w:pPr>
    <w:rPr>
      <w:rFonts w:ascii="Tahoma" w:eastAsia="Times New Roman" w:hAnsi="Tahoma" w:cs="Times New Roman"/>
      <w:sz w:val="24"/>
      <w:szCs w:val="24"/>
      <w:lang w:eastAsia="en-US"/>
    </w:rPr>
  </w:style>
  <w:style w:type="character" w:customStyle="1" w:styleId="afffb">
    <w:name w:val="Основной ГП Знак"/>
    <w:link w:val="afffa"/>
    <w:rsid w:val="00AF0843"/>
    <w:rPr>
      <w:rFonts w:ascii="Tahoma" w:eastAsia="Times New Roman" w:hAnsi="Tahoma" w:cs="Times New Roman"/>
      <w:sz w:val="24"/>
      <w:szCs w:val="24"/>
      <w:lang w:eastAsia="en-US"/>
    </w:rPr>
  </w:style>
  <w:style w:type="paragraph" w:customStyle="1" w:styleId="afffc">
    <w:name w:val="Статья ГП"/>
    <w:basedOn w:val="3"/>
    <w:next w:val="afffa"/>
    <w:link w:val="afffd"/>
    <w:qFormat/>
    <w:rsid w:val="00AF0843"/>
    <w:pPr>
      <w:spacing w:before="120" w:after="120"/>
      <w:ind w:firstLine="709"/>
      <w:jc w:val="center"/>
    </w:pPr>
    <w:rPr>
      <w:rFonts w:ascii="Tahoma" w:eastAsia="Times New Roman" w:hAnsi="Tahoma" w:cs="Times New Roman"/>
      <w:bCs w:val="0"/>
      <w:color w:val="auto"/>
      <w:sz w:val="24"/>
      <w:szCs w:val="24"/>
    </w:rPr>
  </w:style>
  <w:style w:type="character" w:customStyle="1" w:styleId="afffd">
    <w:name w:val="Статья ГП Знак"/>
    <w:link w:val="afffc"/>
    <w:locked/>
    <w:rsid w:val="00AF0843"/>
    <w:rPr>
      <w:rFonts w:ascii="Tahoma" w:eastAsia="Times New Roman" w:hAnsi="Tahoma" w:cs="Times New Roman"/>
      <w:b/>
      <w:sz w:val="24"/>
      <w:szCs w:val="24"/>
    </w:rPr>
  </w:style>
  <w:style w:type="character" w:customStyle="1" w:styleId="afffe">
    <w:name w:val="Маркированный ГП Знак"/>
    <w:link w:val="affff"/>
    <w:locked/>
    <w:rsid w:val="00AF0843"/>
    <w:rPr>
      <w:rFonts w:ascii="Tahoma" w:hAnsi="Tahoma"/>
      <w:sz w:val="24"/>
      <w:szCs w:val="24"/>
      <w:lang w:eastAsia="en-US"/>
    </w:rPr>
  </w:style>
  <w:style w:type="paragraph" w:customStyle="1" w:styleId="affff">
    <w:name w:val="Маркированный ГП"/>
    <w:basedOn w:val="af4"/>
    <w:link w:val="afffe"/>
    <w:rsid w:val="00AF0843"/>
    <w:pPr>
      <w:tabs>
        <w:tab w:val="num" w:pos="720"/>
      </w:tabs>
      <w:spacing w:after="120"/>
      <w:ind w:left="1134" w:hanging="425"/>
      <w:jc w:val="both"/>
    </w:pPr>
    <w:rPr>
      <w:rFonts w:ascii="Tahoma" w:hAnsi="Tahoma"/>
      <w:sz w:val="24"/>
      <w:szCs w:val="24"/>
      <w:lang w:eastAsia="en-US"/>
    </w:rPr>
  </w:style>
  <w:style w:type="character" w:customStyle="1" w:styleId="WW-Absatz-Standardschriftart1111">
    <w:name w:val="WW-Absatz-Standardschriftart1111"/>
    <w:rsid w:val="00AF0843"/>
  </w:style>
  <w:style w:type="paragraph" w:customStyle="1" w:styleId="affff0">
    <w:name w:val="Таблица ГП"/>
    <w:basedOn w:val="a"/>
    <w:link w:val="affff1"/>
    <w:qFormat/>
    <w:rsid w:val="00AF0843"/>
    <w:pPr>
      <w:spacing w:after="0" w:line="240" w:lineRule="auto"/>
      <w:jc w:val="both"/>
    </w:pPr>
    <w:rPr>
      <w:rFonts w:ascii="Tahoma" w:eastAsia="Times New Roman" w:hAnsi="Tahoma" w:cs="Times New Roman"/>
      <w:sz w:val="20"/>
      <w:szCs w:val="20"/>
    </w:rPr>
  </w:style>
  <w:style w:type="character" w:customStyle="1" w:styleId="affff1">
    <w:name w:val="Таблица ГП Знак"/>
    <w:link w:val="affff0"/>
    <w:rsid w:val="00AF0843"/>
    <w:rPr>
      <w:rFonts w:ascii="Tahoma" w:eastAsia="Times New Roman" w:hAnsi="Tahoma" w:cs="Times New Roman"/>
      <w:sz w:val="20"/>
      <w:szCs w:val="20"/>
    </w:rPr>
  </w:style>
  <w:style w:type="paragraph" w:customStyle="1" w:styleId="100">
    <w:name w:val="Табличный_слева_10"/>
    <w:basedOn w:val="a"/>
    <w:qFormat/>
    <w:rsid w:val="00AF0843"/>
    <w:pPr>
      <w:spacing w:after="0" w:line="240" w:lineRule="auto"/>
    </w:pPr>
    <w:rPr>
      <w:rFonts w:ascii="Times New Roman" w:eastAsia="Times New Roman" w:hAnsi="Times New Roman" w:cs="Times New Roman"/>
      <w:sz w:val="20"/>
      <w:szCs w:val="24"/>
    </w:rPr>
  </w:style>
  <w:style w:type="paragraph" w:customStyle="1" w:styleId="101">
    <w:name w:val="Табличный_по ширине_10"/>
    <w:basedOn w:val="a"/>
    <w:qFormat/>
    <w:rsid w:val="00AF0843"/>
    <w:pPr>
      <w:spacing w:after="0" w:line="240" w:lineRule="auto"/>
      <w:jc w:val="both"/>
    </w:pPr>
    <w:rPr>
      <w:rFonts w:ascii="Times New Roman" w:eastAsia="Times New Roman" w:hAnsi="Times New Roman" w:cs="Times New Roman"/>
      <w:sz w:val="20"/>
      <w:szCs w:val="24"/>
    </w:rPr>
  </w:style>
  <w:style w:type="paragraph" w:customStyle="1" w:styleId="102">
    <w:name w:val="Табличный_центр_10"/>
    <w:basedOn w:val="a"/>
    <w:qFormat/>
    <w:rsid w:val="00AF0843"/>
    <w:pPr>
      <w:spacing w:after="0" w:line="240" w:lineRule="auto"/>
      <w:jc w:val="center"/>
    </w:pPr>
    <w:rPr>
      <w:rFonts w:ascii="Times New Roman" w:eastAsia="Times New Roman" w:hAnsi="Times New Roman" w:cs="Times New Roman"/>
      <w:sz w:val="20"/>
      <w:szCs w:val="24"/>
    </w:rPr>
  </w:style>
  <w:style w:type="paragraph" w:customStyle="1" w:styleId="affff2">
    <w:name w:val="ПЗЗ"/>
    <w:basedOn w:val="ConsNormal"/>
    <w:link w:val="affff3"/>
    <w:qFormat/>
    <w:rsid w:val="00AF0843"/>
    <w:pPr>
      <w:autoSpaceDE w:val="0"/>
      <w:autoSpaceDN w:val="0"/>
      <w:adjustRightInd w:val="0"/>
      <w:spacing w:line="276" w:lineRule="auto"/>
      <w:ind w:right="0" w:firstLine="567"/>
      <w:jc w:val="both"/>
    </w:pPr>
    <w:rPr>
      <w:snapToGrid/>
      <w:color w:val="000000"/>
      <w:sz w:val="24"/>
      <w:szCs w:val="24"/>
    </w:rPr>
  </w:style>
  <w:style w:type="character" w:customStyle="1" w:styleId="affff3">
    <w:name w:val="ПЗЗ Знак"/>
    <w:link w:val="affff2"/>
    <w:rsid w:val="00AF0843"/>
    <w:rPr>
      <w:rFonts w:ascii="Arial" w:eastAsia="Times New Roman" w:hAnsi="Arial" w:cs="Times New Roman"/>
      <w:color w:val="000000"/>
      <w:sz w:val="24"/>
      <w:szCs w:val="24"/>
    </w:rPr>
  </w:style>
  <w:style w:type="paragraph" w:styleId="46">
    <w:name w:val="List Bullet 4"/>
    <w:basedOn w:val="a"/>
    <w:autoRedefine/>
    <w:unhideWhenUsed/>
    <w:rsid w:val="00AF0843"/>
    <w:pPr>
      <w:tabs>
        <w:tab w:val="num" w:pos="720"/>
      </w:tabs>
      <w:spacing w:after="0" w:line="240" w:lineRule="auto"/>
      <w:ind w:left="720" w:hanging="360"/>
    </w:pPr>
    <w:rPr>
      <w:rFonts w:ascii="Times New Roman" w:eastAsia="Times New Roman" w:hAnsi="Times New Roman" w:cs="Times New Roman"/>
      <w:sz w:val="20"/>
      <w:szCs w:val="20"/>
      <w:lang w:val="en-GB"/>
    </w:rPr>
  </w:style>
  <w:style w:type="character" w:customStyle="1" w:styleId="19">
    <w:name w:val="Подзаголовок Знак1"/>
    <w:aliases w:val="Обычный таблица Знак1"/>
    <w:rsid w:val="00AF0843"/>
    <w:rPr>
      <w:rFonts w:ascii="Cambria" w:eastAsia="Times New Roman" w:hAnsi="Cambria" w:cs="Times New Roman"/>
      <w:i/>
      <w:iCs/>
      <w:color w:val="4F81BD"/>
      <w:spacing w:val="15"/>
      <w:sz w:val="24"/>
      <w:szCs w:val="24"/>
    </w:rPr>
  </w:style>
  <w:style w:type="paragraph" w:styleId="affff4">
    <w:name w:val="Block Text"/>
    <w:basedOn w:val="a"/>
    <w:unhideWhenUsed/>
    <w:rsid w:val="00AF0843"/>
    <w:pPr>
      <w:spacing w:before="120" w:after="0" w:line="240" w:lineRule="auto"/>
      <w:ind w:left="567" w:right="84"/>
      <w:jc w:val="center"/>
    </w:pPr>
    <w:rPr>
      <w:rFonts w:ascii="Times New Roman" w:eastAsia="Times New Roman" w:hAnsi="Times New Roman" w:cs="Times New Roman"/>
      <w:sz w:val="24"/>
      <w:szCs w:val="20"/>
    </w:rPr>
  </w:style>
  <w:style w:type="paragraph" w:styleId="affff5">
    <w:name w:val="Document Map"/>
    <w:basedOn w:val="a"/>
    <w:link w:val="affff6"/>
    <w:unhideWhenUsed/>
    <w:rsid w:val="00AF0843"/>
    <w:pPr>
      <w:shd w:val="clear" w:color="auto" w:fill="000080"/>
      <w:spacing w:after="0" w:line="240" w:lineRule="auto"/>
      <w:ind w:firstLine="709"/>
      <w:jc w:val="both"/>
    </w:pPr>
    <w:rPr>
      <w:rFonts w:ascii="Tahoma" w:eastAsia="Times New Roman" w:hAnsi="Tahoma" w:cs="Times New Roman"/>
      <w:sz w:val="24"/>
      <w:szCs w:val="24"/>
    </w:rPr>
  </w:style>
  <w:style w:type="character" w:customStyle="1" w:styleId="affff6">
    <w:name w:val="Схема документа Знак"/>
    <w:basedOn w:val="a0"/>
    <w:link w:val="affff5"/>
    <w:rsid w:val="00AF0843"/>
    <w:rPr>
      <w:rFonts w:ascii="Tahoma" w:eastAsia="Times New Roman" w:hAnsi="Tahoma" w:cs="Times New Roman"/>
      <w:sz w:val="24"/>
      <w:szCs w:val="24"/>
      <w:shd w:val="clear" w:color="auto" w:fill="000080"/>
    </w:rPr>
  </w:style>
  <w:style w:type="paragraph" w:customStyle="1" w:styleId="s1">
    <w:name w:val="s_1"/>
    <w:basedOn w:val="a"/>
    <w:rsid w:val="00AF08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Page">
    <w:name w:val="ConsPlusTitlePage"/>
    <w:rsid w:val="00AF0843"/>
    <w:pPr>
      <w:widowControl w:val="0"/>
      <w:autoSpaceDE w:val="0"/>
      <w:autoSpaceDN w:val="0"/>
      <w:spacing w:after="0" w:line="240" w:lineRule="auto"/>
    </w:pPr>
    <w:rPr>
      <w:rFonts w:ascii="Tahoma" w:eastAsia="Times New Roman" w:hAnsi="Tahoma" w:cs="Tahoma"/>
      <w:sz w:val="20"/>
      <w:szCs w:val="20"/>
    </w:rPr>
  </w:style>
  <w:style w:type="character" w:customStyle="1" w:styleId="affff7">
    <w:name w:val="Подпись к таблице_"/>
    <w:link w:val="1a"/>
    <w:uiPriority w:val="99"/>
    <w:locked/>
    <w:rsid w:val="00AF0843"/>
    <w:rPr>
      <w:sz w:val="18"/>
      <w:szCs w:val="18"/>
      <w:shd w:val="clear" w:color="auto" w:fill="FFFFFF"/>
    </w:rPr>
  </w:style>
  <w:style w:type="paragraph" w:customStyle="1" w:styleId="1a">
    <w:name w:val="Подпись к таблице1"/>
    <w:basedOn w:val="a"/>
    <w:link w:val="affff7"/>
    <w:uiPriority w:val="99"/>
    <w:rsid w:val="00AF0843"/>
    <w:pPr>
      <w:widowControl w:val="0"/>
      <w:shd w:val="clear" w:color="auto" w:fill="FFFFFF"/>
      <w:spacing w:after="0" w:line="226" w:lineRule="exact"/>
      <w:ind w:hanging="1060"/>
      <w:jc w:val="both"/>
    </w:pPr>
    <w:rPr>
      <w:sz w:val="18"/>
      <w:szCs w:val="18"/>
    </w:rPr>
  </w:style>
  <w:style w:type="character" w:customStyle="1" w:styleId="affff8">
    <w:name w:val="Статья ПЗЗ Знак"/>
    <w:link w:val="affff9"/>
    <w:locked/>
    <w:rsid w:val="00AF0843"/>
    <w:rPr>
      <w:b/>
      <w:sz w:val="24"/>
      <w:szCs w:val="26"/>
      <w:shd w:val="clear" w:color="auto" w:fill="FFFFFF"/>
    </w:rPr>
  </w:style>
  <w:style w:type="paragraph" w:customStyle="1" w:styleId="affff9">
    <w:name w:val="Статья ПЗЗ"/>
    <w:basedOn w:val="3"/>
    <w:link w:val="affff8"/>
    <w:qFormat/>
    <w:rsid w:val="00AF0843"/>
    <w:pPr>
      <w:keepLines w:val="0"/>
      <w:shd w:val="clear" w:color="auto" w:fill="FFFFFF"/>
      <w:tabs>
        <w:tab w:val="left" w:pos="284"/>
        <w:tab w:val="num" w:pos="720"/>
      </w:tabs>
      <w:spacing w:before="0" w:line="240" w:lineRule="auto"/>
      <w:ind w:left="595" w:right="567" w:hanging="28"/>
      <w:jc w:val="center"/>
    </w:pPr>
    <w:rPr>
      <w:rFonts w:asciiTheme="minorHAnsi" w:eastAsiaTheme="minorEastAsia" w:hAnsiTheme="minorHAnsi" w:cstheme="minorBidi"/>
      <w:bCs w:val="0"/>
      <w:color w:val="auto"/>
      <w:sz w:val="24"/>
      <w:szCs w:val="26"/>
    </w:rPr>
  </w:style>
  <w:style w:type="paragraph" w:customStyle="1" w:styleId="310">
    <w:name w:val="Основной текст с отступом 31"/>
    <w:basedOn w:val="a"/>
    <w:rsid w:val="00AF0843"/>
    <w:pPr>
      <w:tabs>
        <w:tab w:val="left" w:pos="709"/>
      </w:tabs>
      <w:spacing w:after="0" w:line="240" w:lineRule="auto"/>
      <w:ind w:firstLine="709"/>
      <w:jc w:val="both"/>
    </w:pPr>
    <w:rPr>
      <w:rFonts w:ascii="TimesET" w:eastAsia="TimesET" w:hAnsi="TimesET" w:cs="Times New Roman"/>
      <w:sz w:val="24"/>
      <w:szCs w:val="20"/>
    </w:rPr>
  </w:style>
  <w:style w:type="paragraph" w:customStyle="1" w:styleId="affffa">
    <w:name w:val="Готовый"/>
    <w:basedOn w:val="a"/>
    <w:rsid w:val="00AF084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ind w:firstLine="709"/>
      <w:jc w:val="both"/>
    </w:pPr>
    <w:rPr>
      <w:rFonts w:ascii="Courier New" w:eastAsia="Times New Roman" w:hAnsi="Courier New" w:cs="Times New Roman"/>
      <w:sz w:val="20"/>
      <w:szCs w:val="20"/>
    </w:rPr>
  </w:style>
  <w:style w:type="paragraph" w:customStyle="1" w:styleId="0">
    <w:name w:val="Заголовок 0"/>
    <w:basedOn w:val="1"/>
    <w:rsid w:val="00AF0843"/>
    <w:rPr>
      <w:b w:val="0"/>
      <w:bCs w:val="0"/>
      <w:caps/>
    </w:rPr>
  </w:style>
  <w:style w:type="paragraph" w:customStyle="1" w:styleId="Iauiue2">
    <w:name w:val="Iau?iue2"/>
    <w:rsid w:val="00AF0843"/>
    <w:pPr>
      <w:widowControl w:val="0"/>
      <w:spacing w:after="0" w:line="240" w:lineRule="auto"/>
    </w:pPr>
    <w:rPr>
      <w:rFonts w:ascii="Times New Roman" w:eastAsia="Times New Roman" w:hAnsi="Times New Roman" w:cs="Times New Roman"/>
      <w:sz w:val="20"/>
      <w:szCs w:val="20"/>
      <w:lang w:val="en-US"/>
    </w:rPr>
  </w:style>
  <w:style w:type="paragraph" w:customStyle="1" w:styleId="affffb">
    <w:name w:val="Ñòèëü"/>
    <w:rsid w:val="00AF0843"/>
    <w:pPr>
      <w:widowControl w:val="0"/>
      <w:spacing w:after="0" w:line="240" w:lineRule="auto"/>
    </w:pPr>
    <w:rPr>
      <w:rFonts w:ascii="Times New Roman" w:eastAsia="Times New Roman" w:hAnsi="Times New Roman" w:cs="Times New Roman"/>
      <w:spacing w:val="-1"/>
      <w:kern w:val="3276"/>
      <w:position w:val="-1"/>
      <w:sz w:val="24"/>
      <w:szCs w:val="20"/>
      <w:lang w:val="en-US"/>
    </w:rPr>
  </w:style>
  <w:style w:type="paragraph" w:customStyle="1" w:styleId="2a">
    <w:name w:val="Îñíîâíîé òåêñò 2"/>
    <w:basedOn w:val="affd"/>
    <w:rsid w:val="00AF0843"/>
    <w:pPr>
      <w:widowControl w:val="0"/>
      <w:overflowPunct/>
      <w:autoSpaceDE/>
      <w:autoSpaceDN/>
      <w:adjustRightInd/>
      <w:ind w:firstLine="720"/>
      <w:textAlignment w:val="auto"/>
    </w:pPr>
    <w:rPr>
      <w:b/>
      <w:color w:val="000000"/>
      <w:lang w:val="en-US"/>
    </w:rPr>
  </w:style>
  <w:style w:type="paragraph" w:customStyle="1" w:styleId="2b">
    <w:name w:val="Îñíîâíîé òåêñò ñ îòñòóïîì 2"/>
    <w:basedOn w:val="affd"/>
    <w:rsid w:val="00AF0843"/>
    <w:pPr>
      <w:widowControl w:val="0"/>
      <w:overflowPunct/>
      <w:autoSpaceDE/>
      <w:autoSpaceDN/>
      <w:adjustRightInd/>
      <w:ind w:left="720"/>
      <w:textAlignment w:val="auto"/>
    </w:pPr>
    <w:rPr>
      <w:color w:val="000000"/>
      <w:lang w:val="en-US"/>
    </w:rPr>
  </w:style>
  <w:style w:type="paragraph" w:customStyle="1" w:styleId="1b">
    <w:name w:val="çàãîëîâîê 1"/>
    <w:basedOn w:val="affd"/>
    <w:next w:val="affd"/>
    <w:rsid w:val="00AF0843"/>
    <w:pPr>
      <w:keepNext/>
      <w:widowControl w:val="0"/>
      <w:overflowPunct/>
      <w:autoSpaceDE/>
      <w:autoSpaceDN/>
      <w:adjustRightInd/>
      <w:jc w:val="left"/>
      <w:textAlignment w:val="auto"/>
    </w:pPr>
    <w:rPr>
      <w:sz w:val="28"/>
    </w:rPr>
  </w:style>
  <w:style w:type="paragraph" w:customStyle="1" w:styleId="3a">
    <w:name w:val="Îñíîâíîé òåêñò ñ îòñòóïîì 3"/>
    <w:basedOn w:val="affd"/>
    <w:rsid w:val="00AF0843"/>
    <w:pPr>
      <w:widowControl w:val="0"/>
      <w:overflowPunct/>
      <w:autoSpaceDE/>
      <w:autoSpaceDN/>
      <w:adjustRightInd/>
      <w:ind w:firstLine="567"/>
      <w:textAlignment w:val="auto"/>
    </w:pPr>
    <w:rPr>
      <w:rFonts w:ascii="Peterburg" w:hAnsi="Peterburg"/>
      <w:b/>
      <w:i/>
    </w:rPr>
  </w:style>
  <w:style w:type="paragraph" w:customStyle="1" w:styleId="Iniiaiieoaeno">
    <w:name w:val="Iniiaiie oaeno"/>
    <w:basedOn w:val="Iauiue"/>
    <w:rsid w:val="00AF0843"/>
    <w:pPr>
      <w:widowControl/>
      <w:suppressAutoHyphens w:val="0"/>
    </w:pPr>
    <w:rPr>
      <w:rFonts w:ascii="Peterburg" w:hAnsi="Peterburg"/>
      <w:lang w:eastAsia="ru-RU"/>
    </w:rPr>
  </w:style>
  <w:style w:type="paragraph" w:customStyle="1" w:styleId="Iniiaiieoaenonionooiii2">
    <w:name w:val="Iniiaiie oaeno n ionooiii 2"/>
    <w:basedOn w:val="Iauiue"/>
    <w:rsid w:val="00AF0843"/>
    <w:pPr>
      <w:widowControl/>
      <w:suppressAutoHyphens w:val="0"/>
      <w:ind w:firstLine="284"/>
    </w:pPr>
    <w:rPr>
      <w:rFonts w:ascii="Peterburg" w:hAnsi="Peterburg"/>
      <w:lang w:eastAsia="ru-RU"/>
    </w:rPr>
  </w:style>
  <w:style w:type="paragraph" w:customStyle="1" w:styleId="affffc">
    <w:name w:val="основной"/>
    <w:basedOn w:val="a"/>
    <w:rsid w:val="00AF0843"/>
    <w:pPr>
      <w:keepNext/>
      <w:spacing w:after="0" w:line="240" w:lineRule="auto"/>
    </w:pPr>
    <w:rPr>
      <w:rFonts w:ascii="Times New Roman" w:eastAsia="Times New Roman" w:hAnsi="Times New Roman" w:cs="Times New Roman"/>
      <w:sz w:val="24"/>
      <w:szCs w:val="20"/>
    </w:rPr>
  </w:style>
  <w:style w:type="paragraph" w:customStyle="1" w:styleId="nienie">
    <w:name w:val="nienie"/>
    <w:basedOn w:val="Iauiue"/>
    <w:rsid w:val="00AF0843"/>
    <w:pPr>
      <w:keepLines/>
      <w:suppressAutoHyphens w:val="0"/>
      <w:ind w:left="709" w:hanging="284"/>
    </w:pPr>
    <w:rPr>
      <w:rFonts w:ascii="Peterburg" w:hAnsi="Peterburg"/>
      <w:sz w:val="24"/>
      <w:lang w:eastAsia="ru-RU"/>
    </w:rPr>
  </w:style>
  <w:style w:type="paragraph" w:customStyle="1" w:styleId="Iniiaiieoaeno2">
    <w:name w:val="Iniiaiie oaeno 2"/>
    <w:basedOn w:val="a"/>
    <w:rsid w:val="00AF0843"/>
    <w:pPr>
      <w:widowControl w:val="0"/>
      <w:spacing w:after="0" w:line="240" w:lineRule="auto"/>
      <w:ind w:firstLine="567"/>
      <w:jc w:val="both"/>
    </w:pPr>
    <w:rPr>
      <w:rFonts w:ascii="Times New Roman" w:eastAsia="Times New Roman" w:hAnsi="Times New Roman" w:cs="Times New Roman"/>
      <w:b/>
      <w:color w:val="000000"/>
      <w:sz w:val="24"/>
      <w:szCs w:val="20"/>
    </w:rPr>
  </w:style>
  <w:style w:type="paragraph" w:customStyle="1" w:styleId="affffd">
    <w:name w:val="Îñíîâíîé òåêñò"/>
    <w:basedOn w:val="affd"/>
    <w:rsid w:val="00AF0843"/>
    <w:pPr>
      <w:widowControl w:val="0"/>
      <w:tabs>
        <w:tab w:val="left" w:leader="dot" w:pos="9072"/>
      </w:tabs>
      <w:overflowPunct/>
      <w:autoSpaceDE/>
      <w:autoSpaceDN/>
      <w:adjustRightInd/>
      <w:textAlignment w:val="auto"/>
    </w:pPr>
    <w:rPr>
      <w:b/>
    </w:rPr>
  </w:style>
  <w:style w:type="paragraph" w:customStyle="1" w:styleId="caaieiaie2">
    <w:name w:val="caaieiaie 2"/>
    <w:basedOn w:val="Iauiue"/>
    <w:next w:val="Iauiue"/>
    <w:rsid w:val="00AF0843"/>
    <w:pPr>
      <w:keepNext/>
      <w:keepLines/>
      <w:suppressAutoHyphens w:val="0"/>
      <w:spacing w:before="240" w:after="60"/>
      <w:jc w:val="center"/>
    </w:pPr>
    <w:rPr>
      <w:rFonts w:ascii="Peterburg" w:hAnsi="Peterburg"/>
      <w:b/>
      <w:sz w:val="24"/>
      <w:lang w:eastAsia="ru-RU"/>
    </w:rPr>
  </w:style>
  <w:style w:type="paragraph" w:customStyle="1" w:styleId="BodyText21">
    <w:name w:val="Body Text 21"/>
    <w:basedOn w:val="a"/>
    <w:rsid w:val="00AF0843"/>
    <w:pPr>
      <w:widowControl w:val="0"/>
      <w:spacing w:after="0" w:line="240" w:lineRule="auto"/>
      <w:jc w:val="both"/>
    </w:pPr>
    <w:rPr>
      <w:rFonts w:ascii="Times New Roman" w:eastAsia="Times New Roman" w:hAnsi="Times New Roman" w:cs="Times New Roman"/>
      <w:color w:val="000000"/>
      <w:sz w:val="24"/>
      <w:szCs w:val="20"/>
    </w:rPr>
  </w:style>
  <w:style w:type="paragraph" w:customStyle="1" w:styleId="3b">
    <w:name w:val="çàãîëîâîê 3"/>
    <w:basedOn w:val="affffb"/>
    <w:next w:val="affffb"/>
    <w:rsid w:val="00AF0843"/>
    <w:pPr>
      <w:keepNext/>
      <w:spacing w:before="80" w:after="120" w:line="-278" w:lineRule="auto"/>
      <w:ind w:right="-149"/>
      <w:jc w:val="center"/>
    </w:pPr>
    <w:rPr>
      <w:b/>
      <w:caps/>
      <w:spacing w:val="0"/>
      <w:kern w:val="0"/>
      <w:position w:val="0"/>
      <w:lang w:val="ru-RU"/>
    </w:rPr>
  </w:style>
  <w:style w:type="paragraph" w:customStyle="1" w:styleId="affffe">
    <w:name w:val="список"/>
    <w:basedOn w:val="15"/>
    <w:rsid w:val="00AF0843"/>
    <w:pPr>
      <w:keepLines/>
      <w:widowControl w:val="0"/>
      <w:snapToGrid w:val="0"/>
      <w:spacing w:before="0" w:after="0"/>
      <w:ind w:left="709" w:right="0" w:hanging="284"/>
    </w:pPr>
    <w:rPr>
      <w:rFonts w:ascii="Peterburg" w:hAnsi="Peterburg" w:cs="Times New Roman"/>
      <w:color w:val="auto"/>
      <w:sz w:val="24"/>
      <w:szCs w:val="20"/>
    </w:rPr>
  </w:style>
  <w:style w:type="paragraph" w:customStyle="1" w:styleId="afffff">
    <w:name w:val="норм."/>
    <w:basedOn w:val="15"/>
    <w:rsid w:val="00AF0843"/>
    <w:pPr>
      <w:keepNext/>
      <w:keepLines/>
      <w:widowControl w:val="0"/>
      <w:snapToGrid w:val="0"/>
      <w:spacing w:before="60" w:after="60"/>
      <w:ind w:left="0" w:right="0" w:firstLine="425"/>
      <w:jc w:val="left"/>
    </w:pPr>
    <w:rPr>
      <w:rFonts w:ascii="Peterburg" w:hAnsi="Peterburg" w:cs="Times New Roman"/>
      <w:color w:val="auto"/>
      <w:sz w:val="24"/>
      <w:szCs w:val="20"/>
    </w:rPr>
  </w:style>
  <w:style w:type="paragraph" w:customStyle="1" w:styleId="afffff0">
    <w:name w:val="ñïèñîê"/>
    <w:basedOn w:val="affd"/>
    <w:rsid w:val="00AF0843"/>
    <w:pPr>
      <w:keepLines/>
      <w:widowControl w:val="0"/>
      <w:overflowPunct/>
      <w:autoSpaceDE/>
      <w:autoSpaceDN/>
      <w:adjustRightInd/>
      <w:ind w:left="709" w:hanging="284"/>
      <w:textAlignment w:val="auto"/>
    </w:pPr>
    <w:rPr>
      <w:rFonts w:ascii="Peterburg" w:hAnsi="Peterburg"/>
    </w:rPr>
  </w:style>
  <w:style w:type="paragraph" w:customStyle="1" w:styleId="afffff1">
    <w:name w:val="Параграф"/>
    <w:basedOn w:val="2"/>
    <w:rsid w:val="00AF0843"/>
    <w:pPr>
      <w:suppressAutoHyphens/>
      <w:spacing w:before="360" w:after="240" w:line="240" w:lineRule="auto"/>
      <w:ind w:firstLine="709"/>
      <w:jc w:val="both"/>
    </w:pPr>
    <w:rPr>
      <w:rFonts w:ascii="Times New Roman" w:eastAsia="Times New Roman" w:hAnsi="Times New Roman" w:cs="Times New Roman"/>
      <w:color w:val="auto"/>
      <w:sz w:val="28"/>
      <w:szCs w:val="24"/>
      <w:lang w:eastAsia="ar-SA"/>
    </w:rPr>
  </w:style>
  <w:style w:type="paragraph" w:customStyle="1" w:styleId="afffff2">
    <w:name w:val="Знак Знак Знак Знак Знак Знак Знак Знак Знак Знак Знак Знак Знак Знак Знак"/>
    <w:basedOn w:val="a"/>
    <w:rsid w:val="00AF0843"/>
    <w:pPr>
      <w:spacing w:after="0" w:line="240" w:lineRule="auto"/>
    </w:pPr>
    <w:rPr>
      <w:rFonts w:ascii="Verdana" w:eastAsia="Times New Roman" w:hAnsi="Verdana" w:cs="Verdana"/>
      <w:sz w:val="20"/>
      <w:szCs w:val="20"/>
      <w:lang w:val="en-US" w:eastAsia="en-US"/>
    </w:rPr>
  </w:style>
  <w:style w:type="paragraph" w:customStyle="1" w:styleId="210">
    <w:name w:val="Основной текст 21"/>
    <w:basedOn w:val="Iauiue"/>
    <w:rsid w:val="00AF0843"/>
    <w:pPr>
      <w:suppressAutoHyphens w:val="0"/>
      <w:ind w:firstLine="567"/>
    </w:pPr>
    <w:rPr>
      <w:sz w:val="24"/>
      <w:lang w:eastAsia="ru-RU"/>
    </w:rPr>
  </w:style>
  <w:style w:type="paragraph" w:customStyle="1" w:styleId="afffff3">
    <w:name w:val="Раздел"/>
    <w:basedOn w:val="a"/>
    <w:rsid w:val="00AF0843"/>
    <w:pPr>
      <w:spacing w:after="0" w:line="240" w:lineRule="auto"/>
      <w:ind w:left="720"/>
    </w:pPr>
    <w:rPr>
      <w:rFonts w:ascii="Times New Roman" w:eastAsia="Times New Roman" w:hAnsi="Times New Roman" w:cs="Times New Roman"/>
      <w:b/>
      <w:sz w:val="24"/>
      <w:szCs w:val="24"/>
    </w:rPr>
  </w:style>
  <w:style w:type="paragraph" w:customStyle="1" w:styleId="83">
    <w:name w:val="çàãîëîâîê 8"/>
    <w:basedOn w:val="affd"/>
    <w:next w:val="affd"/>
    <w:rsid w:val="00AF0843"/>
    <w:pPr>
      <w:keepNext/>
      <w:widowControl w:val="0"/>
      <w:overflowPunct/>
      <w:autoSpaceDE/>
      <w:autoSpaceDN/>
      <w:adjustRightInd/>
      <w:ind w:firstLine="720"/>
      <w:textAlignment w:val="auto"/>
    </w:pPr>
    <w:rPr>
      <w:b/>
    </w:rPr>
  </w:style>
  <w:style w:type="paragraph" w:customStyle="1" w:styleId="Iauiue1">
    <w:name w:val="Iau?iue1"/>
    <w:rsid w:val="00AF0843"/>
    <w:pPr>
      <w:widowControl w:val="0"/>
      <w:spacing w:after="0" w:line="240" w:lineRule="auto"/>
    </w:pPr>
    <w:rPr>
      <w:rFonts w:ascii="Times New Roman" w:eastAsia="Times New Roman" w:hAnsi="Times New Roman" w:cs="Times New Roman"/>
      <w:sz w:val="20"/>
      <w:szCs w:val="20"/>
    </w:rPr>
  </w:style>
  <w:style w:type="paragraph" w:customStyle="1" w:styleId="-S">
    <w:name w:val="- S_Маркированный"/>
    <w:basedOn w:val="a"/>
    <w:qFormat/>
    <w:rsid w:val="00AF0843"/>
    <w:pPr>
      <w:tabs>
        <w:tab w:val="left" w:pos="1072"/>
      </w:tabs>
      <w:suppressAutoHyphens/>
      <w:spacing w:after="0" w:line="240" w:lineRule="auto"/>
      <w:ind w:left="720" w:hanging="357"/>
      <w:jc w:val="both"/>
    </w:pPr>
    <w:rPr>
      <w:rFonts w:ascii="Times New Roman" w:eastAsia="Times New Roman" w:hAnsi="Times New Roman" w:cs="Times New Roman"/>
      <w:sz w:val="24"/>
      <w:szCs w:val="24"/>
      <w:lang w:eastAsia="ar-SA"/>
    </w:rPr>
  </w:style>
  <w:style w:type="character" w:styleId="afffff4">
    <w:name w:val="footnote reference"/>
    <w:unhideWhenUsed/>
    <w:rsid w:val="00AF0843"/>
    <w:rPr>
      <w:vertAlign w:val="superscript"/>
    </w:rPr>
  </w:style>
  <w:style w:type="character" w:customStyle="1" w:styleId="FontStyle48">
    <w:name w:val="Font Style48"/>
    <w:uiPriority w:val="99"/>
    <w:rsid w:val="00AF0843"/>
    <w:rPr>
      <w:rFonts w:ascii="Times New Roman" w:hAnsi="Times New Roman" w:cs="Times New Roman" w:hint="default"/>
      <w:sz w:val="22"/>
      <w:szCs w:val="22"/>
    </w:rPr>
  </w:style>
  <w:style w:type="character" w:customStyle="1" w:styleId="s10">
    <w:name w:val="s_10"/>
    <w:rsid w:val="00AF0843"/>
  </w:style>
  <w:style w:type="character" w:customStyle="1" w:styleId="1c">
    <w:name w:val="Основной текст Знак1"/>
    <w:uiPriority w:val="99"/>
    <w:rsid w:val="00AF0843"/>
    <w:rPr>
      <w:rFonts w:ascii="Times New Roman" w:hAnsi="Times New Roman" w:cs="Times New Roman" w:hint="default"/>
      <w:sz w:val="18"/>
      <w:szCs w:val="18"/>
      <w:shd w:val="clear" w:color="auto" w:fill="FFFFFF"/>
    </w:rPr>
  </w:style>
  <w:style w:type="character" w:customStyle="1" w:styleId="afffff5">
    <w:name w:val="Подпись к таблице"/>
    <w:uiPriority w:val="99"/>
    <w:rsid w:val="00AF0843"/>
    <w:rPr>
      <w:sz w:val="18"/>
      <w:szCs w:val="18"/>
      <w:u w:val="single"/>
      <w:shd w:val="clear" w:color="auto" w:fill="FFFFFF"/>
    </w:rPr>
  </w:style>
  <w:style w:type="character" w:customStyle="1" w:styleId="7pt">
    <w:name w:val="Основной текст + 7 pt"/>
    <w:uiPriority w:val="99"/>
    <w:rsid w:val="00AF0843"/>
    <w:rPr>
      <w:rFonts w:ascii="Times New Roman" w:hAnsi="Times New Roman" w:cs="Times New Roman" w:hint="default"/>
      <w:sz w:val="14"/>
      <w:szCs w:val="14"/>
      <w:shd w:val="clear" w:color="auto" w:fill="FFFFFF"/>
    </w:rPr>
  </w:style>
  <w:style w:type="character" w:customStyle="1" w:styleId="WW8Num35z0">
    <w:name w:val="WW8Num35z0"/>
    <w:rsid w:val="00AF0843"/>
    <w:rPr>
      <w:rFonts w:ascii="Times New Roman" w:hAnsi="Times New Roman" w:cs="Times New Roman" w:hint="default"/>
    </w:rPr>
  </w:style>
  <w:style w:type="paragraph" w:customStyle="1" w:styleId="headertext">
    <w:name w:val="headertext"/>
    <w:basedOn w:val="a"/>
    <w:rsid w:val="00AF08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
    <w:name w:val="G_Обычный текст"/>
    <w:basedOn w:val="aff6"/>
    <w:link w:val="G0"/>
    <w:qFormat/>
    <w:rsid w:val="00AF0843"/>
  </w:style>
  <w:style w:type="character" w:customStyle="1" w:styleId="G0">
    <w:name w:val="G_Обычный текст Знак"/>
    <w:link w:val="G"/>
    <w:rsid w:val="00AF0843"/>
    <w:rPr>
      <w:rFonts w:ascii="Calibri" w:eastAsia="Times New Roman" w:hAnsi="Calibri" w:cs="Times New Roman"/>
      <w:sz w:val="24"/>
      <w:szCs w:val="24"/>
    </w:rPr>
  </w:style>
  <w:style w:type="character" w:styleId="afffff6">
    <w:name w:val="Emphasis"/>
    <w:qFormat/>
    <w:rsid w:val="00685459"/>
    <w:rPr>
      <w:i/>
      <w:iCs/>
    </w:rPr>
  </w:style>
  <w:style w:type="paragraph" w:customStyle="1" w:styleId="afffff7">
    <w:name w:val="ООО  «Институт Территориального Планирования"/>
    <w:basedOn w:val="a"/>
    <w:link w:val="afffff8"/>
    <w:rsid w:val="00A901C5"/>
    <w:pPr>
      <w:spacing w:before="200" w:line="360" w:lineRule="auto"/>
      <w:ind w:left="709"/>
      <w:jc w:val="right"/>
    </w:pPr>
    <w:rPr>
      <w:rFonts w:ascii="Calibri" w:eastAsia="Times New Roman" w:hAnsi="Calibri" w:cs="Times New Roman"/>
      <w:sz w:val="24"/>
      <w:szCs w:val="24"/>
    </w:rPr>
  </w:style>
  <w:style w:type="character" w:customStyle="1" w:styleId="afffff8">
    <w:name w:val="ООО  «Институт Территориального Планирования Знак"/>
    <w:link w:val="afffff7"/>
    <w:rsid w:val="00A901C5"/>
    <w:rPr>
      <w:rFonts w:ascii="Calibri" w:eastAsia="Times New Roman" w:hAnsi="Calibri" w:cs="Times New Roman"/>
      <w:sz w:val="24"/>
      <w:szCs w:val="24"/>
    </w:rPr>
  </w:style>
  <w:style w:type="paragraph" w:styleId="affff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c"/>
    <w:qFormat/>
    <w:rsid w:val="00A901C5"/>
    <w:pPr>
      <w:spacing w:before="120" w:after="120" w:line="240" w:lineRule="auto"/>
      <w:ind w:firstLine="709"/>
      <w:jc w:val="center"/>
    </w:pPr>
    <w:rPr>
      <w:rFonts w:ascii="Times New Roman" w:eastAsia="Times New Roman" w:hAnsi="Times New Roman" w:cs="Times New Roman"/>
      <w:b/>
      <w:bCs/>
      <w:sz w:val="24"/>
      <w:szCs w:val="20"/>
    </w:rPr>
  </w:style>
  <w:style w:type="character" w:customStyle="1" w:styleId="2c">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9"/>
    <w:locked/>
    <w:rsid w:val="00A901C5"/>
    <w:rPr>
      <w:rFonts w:ascii="Times New Roman" w:eastAsia="Times New Roman" w:hAnsi="Times New Roman" w:cs="Times New Roman"/>
      <w:b/>
      <w:bCs/>
      <w:sz w:val="24"/>
      <w:szCs w:val="20"/>
    </w:rPr>
  </w:style>
  <w:style w:type="table" w:styleId="afffffa">
    <w:name w:val="Table Grid"/>
    <w:basedOn w:val="a1"/>
    <w:uiPriority w:val="59"/>
    <w:rsid w:val="00A901C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Абзац списка Знак"/>
    <w:link w:val="af4"/>
    <w:uiPriority w:val="34"/>
    <w:locked/>
    <w:rsid w:val="00A901C5"/>
  </w:style>
  <w:style w:type="character" w:customStyle="1" w:styleId="2d">
    <w:name w:val="Основной текст (2)_"/>
    <w:basedOn w:val="a0"/>
    <w:uiPriority w:val="99"/>
    <w:locked/>
    <w:rsid w:val="00A901C5"/>
    <w:rPr>
      <w:rFonts w:ascii="Times New Roman" w:hAnsi="Times New Roman" w:cs="Times New Roman"/>
      <w:sz w:val="27"/>
      <w:szCs w:val="27"/>
      <w:shd w:val="clear" w:color="auto" w:fill="FFFFFF"/>
    </w:rPr>
  </w:style>
  <w:style w:type="character" w:customStyle="1" w:styleId="Exact0">
    <w:name w:val="Подпись к таблице Exact"/>
    <w:basedOn w:val="a0"/>
    <w:uiPriority w:val="99"/>
    <w:rsid w:val="00A901C5"/>
    <w:rPr>
      <w:rFonts w:ascii="Times New Roman" w:hAnsi="Times New Roman" w:cs="Times New Roman"/>
      <w:spacing w:val="3"/>
      <w:sz w:val="21"/>
      <w:szCs w:val="21"/>
      <w:u w:val="none"/>
    </w:rPr>
  </w:style>
  <w:style w:type="character" w:customStyle="1" w:styleId="55">
    <w:name w:val="Основной текст5"/>
    <w:basedOn w:val="a0"/>
    <w:rsid w:val="00A901C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72">
    <w:name w:val="Основной текст (7)_"/>
    <w:basedOn w:val="a0"/>
    <w:link w:val="73"/>
    <w:rsid w:val="00A901C5"/>
    <w:rPr>
      <w:rFonts w:ascii="Times New Roman" w:eastAsia="Times New Roman" w:hAnsi="Times New Roman" w:cs="Times New Roman"/>
      <w:sz w:val="25"/>
      <w:szCs w:val="25"/>
      <w:shd w:val="clear" w:color="auto" w:fill="FFFFFF"/>
    </w:rPr>
  </w:style>
  <w:style w:type="paragraph" w:customStyle="1" w:styleId="73">
    <w:name w:val="Основной текст (7)"/>
    <w:basedOn w:val="a"/>
    <w:link w:val="72"/>
    <w:rsid w:val="00A901C5"/>
    <w:pPr>
      <w:widowControl w:val="0"/>
      <w:shd w:val="clear" w:color="auto" w:fill="FFFFFF"/>
      <w:spacing w:before="360" w:after="0" w:line="446" w:lineRule="exact"/>
      <w:jc w:val="both"/>
    </w:pPr>
    <w:rPr>
      <w:rFonts w:ascii="Times New Roman" w:eastAsia="Times New Roman" w:hAnsi="Times New Roman" w:cs="Times New Roman"/>
      <w:sz w:val="25"/>
      <w:szCs w:val="25"/>
    </w:rPr>
  </w:style>
  <w:style w:type="paragraph" w:customStyle="1" w:styleId="92">
    <w:name w:val="Основной текст9"/>
    <w:basedOn w:val="a"/>
    <w:rsid w:val="00A901C5"/>
    <w:pPr>
      <w:widowControl w:val="0"/>
      <w:shd w:val="clear" w:color="auto" w:fill="FFFFFF"/>
      <w:spacing w:after="600" w:line="0" w:lineRule="atLeast"/>
      <w:ind w:hanging="540"/>
      <w:jc w:val="both"/>
    </w:pPr>
    <w:rPr>
      <w:rFonts w:ascii="Times New Roman" w:eastAsia="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4536/" TargetMode="External"/><Relationship Id="rId13" Type="http://schemas.openxmlformats.org/officeDocument/2006/relationships/hyperlink" Target="http://base.garant.ru/12124624/9e7836ed46bb305694c4db58f2d56eae/" TargetMode="External"/><Relationship Id="rId18"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26"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 Type="http://schemas.openxmlformats.org/officeDocument/2006/relationships/styles" Target="styles.xml"/><Relationship Id="rId21"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4"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7" Type="http://schemas.openxmlformats.org/officeDocument/2006/relationships/hyperlink" Target="http://www.consultant.ru/document/cons_doc_LAW_304417/" TargetMode="External"/><Relationship Id="rId12" Type="http://schemas.openxmlformats.org/officeDocument/2006/relationships/hyperlink" Target="http://base.garant.ru/10164072/1810d6858e6ded3ac189d590da994bae/" TargetMode="External"/><Relationship Id="rId17"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25"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3"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20"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29"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1" Type="http://schemas.openxmlformats.org/officeDocument/2006/relationships/customXml" Target="../customXml/item1.xml"/><Relationship Id="rId6" Type="http://schemas.openxmlformats.org/officeDocument/2006/relationships/hyperlink" Target="http://www.consultant.ru/document/cons_doc_LAW_304417/7d5f7bd0728b365e80c04091fdeb24b3d2459583/" TargetMode="External"/><Relationship Id="rId11" Type="http://schemas.openxmlformats.org/officeDocument/2006/relationships/hyperlink" Target="http://www.consultant.ru/document/cons_doc_LAW_296522/825a71eb75032f603d29da32b2cf36300ac04789/" TargetMode="External"/><Relationship Id="rId24"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2"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cntd.ru/document/542624347" TargetMode="External"/><Relationship Id="rId23"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28"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6"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10" Type="http://schemas.openxmlformats.org/officeDocument/2006/relationships/hyperlink" Target="http://www.consultant.ru/document/cons_doc_LAW_296522/fc77c7117187684ab0cb02c7ee53952df0de55be/" TargetMode="External"/><Relationship Id="rId19"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1" Type="http://schemas.openxmlformats.org/officeDocument/2006/relationships/hyperlink" Target="../../../../&#1055;&#1056;&#1054;&#1045;&#1050;&#1058;&#1067;/&#1061;&#1052;&#1040;&#1054;/&#1054;&#1082;&#1090;&#1103;&#1073;&#1088;&#1100;&#1089;&#1082;&#1080;&#1081;%20&#1088;&#1072;&#1081;&#1086;&#1085;%20&#1055;&#1047;&#1047;/&#1054;&#1082;&#1090;&#1103;&#1073;&#1088;&#1100;&#1089;&#1082;&#1080;&#1081;2.docx" TargetMode="External"/><Relationship Id="rId4" Type="http://schemas.openxmlformats.org/officeDocument/2006/relationships/settings" Target="settings.xml"/><Relationship Id="rId9" Type="http://schemas.openxmlformats.org/officeDocument/2006/relationships/hyperlink" Target="consultantplus://offline/ref=9973AF9809BF6FD7C6FA1DCB1E3BFC325EA02465D1D1187C48E7D1D092ZBnBJ" TargetMode="External"/><Relationship Id="rId14" Type="http://schemas.openxmlformats.org/officeDocument/2006/relationships/hyperlink" Target="http://docs.cntd.ru/document/420347228" TargetMode="External"/><Relationship Id="rId22"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27"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0"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 Id="rId35" Type="http://schemas.openxmlformats.org/officeDocument/2006/relationships/hyperlink" Target="file:///D:\&#1055;&#1056;&#1054;&#1045;&#1050;&#1058;&#1067;\&#1061;&#1052;&#1040;&#1054;\&#1054;&#1082;&#1090;&#1103;&#1073;&#1088;&#1100;&#1089;&#1082;&#1080;&#1081;%20&#1088;&#1072;&#1081;&#1086;&#1085;%20&#1055;&#1047;&#1047;\&#1054;&#1082;&#1090;&#1103;&#1073;&#1088;&#1100;&#1089;&#1082;&#1080;&#1081;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D3AD2-8435-41D4-8CED-212DF0A3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44</Pages>
  <Words>26506</Words>
  <Characters>151085</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177237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2020-05-07T15:40:00Z</cp:lastPrinted>
  <dcterms:created xsi:type="dcterms:W3CDTF">2020-04-02T12:11:00Z</dcterms:created>
  <dcterms:modified xsi:type="dcterms:W3CDTF">2020-05-12T14:11:00Z</dcterms:modified>
</cp:coreProperties>
</file>